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96F" w:rsidRDefault="0082096F" w:rsidP="001B2D3A">
      <w:pPr>
        <w:jc w:val="both"/>
        <w:rPr>
          <w:rStyle w:val="Ttulo2Car"/>
          <w:rFonts w:eastAsiaTheme="minorHAnsi"/>
          <w:b w:val="0"/>
        </w:rPr>
      </w:pPr>
      <w:bookmarkStart w:id="0" w:name="_Toc360603367"/>
      <w:bookmarkStart w:id="1" w:name="_Toc372724232"/>
    </w:p>
    <w:p w:rsidR="0082096F" w:rsidRDefault="0082096F" w:rsidP="001B2D3A">
      <w:pPr>
        <w:pStyle w:val="Ttulo2"/>
        <w:numPr>
          <w:ilvl w:val="0"/>
          <w:numId w:val="0"/>
        </w:numPr>
        <w:ind w:left="720"/>
        <w:jc w:val="both"/>
        <w:rPr>
          <w:rStyle w:val="Ttulo2Car"/>
          <w:b/>
          <w:bCs/>
        </w:rPr>
      </w:pPr>
      <w:r>
        <w:rPr>
          <w:rStyle w:val="Ttulo2Car"/>
          <w:b/>
          <w:bCs/>
        </w:rPr>
        <w:t xml:space="preserve">CAPÍTULO 11 </w:t>
      </w:r>
      <w:r>
        <w:rPr>
          <w:rStyle w:val="Ttulo2Car"/>
          <w:b/>
          <w:bCs/>
        </w:rPr>
        <w:tab/>
      </w:r>
      <w:r>
        <w:rPr>
          <w:rStyle w:val="Ttulo2Car"/>
          <w:b/>
          <w:bCs/>
        </w:rPr>
        <w:tab/>
      </w:r>
      <w:r>
        <w:rPr>
          <w:rStyle w:val="Ttulo2Car"/>
          <w:b/>
          <w:bCs/>
        </w:rPr>
        <w:tab/>
      </w:r>
      <w:r>
        <w:rPr>
          <w:rStyle w:val="Ttulo2Car"/>
          <w:b/>
          <w:bCs/>
        </w:rPr>
        <w:tab/>
      </w:r>
      <w:r>
        <w:rPr>
          <w:rStyle w:val="Ttulo2Car"/>
          <w:b/>
          <w:bCs/>
        </w:rPr>
        <w:tab/>
      </w:r>
      <w:r>
        <w:rPr>
          <w:rStyle w:val="Ttulo2Car"/>
          <w:b/>
          <w:bCs/>
        </w:rPr>
        <w:tab/>
        <w:t>ESTRUCTURA</w:t>
      </w:r>
    </w:p>
    <w:p w:rsidR="00A07818" w:rsidRPr="00A07818" w:rsidRDefault="00A07818" w:rsidP="001B2D3A">
      <w:pPr>
        <w:jc w:val="both"/>
        <w:rPr>
          <w:lang w:val="es-ES_tradnl" w:eastAsia="es-CO"/>
        </w:rPr>
      </w:pPr>
    </w:p>
    <w:p w:rsidR="00A07818" w:rsidRPr="00A07818" w:rsidRDefault="00A07818" w:rsidP="001B2D3A">
      <w:pPr>
        <w:pStyle w:val="Prrafodelista"/>
        <w:spacing w:after="0" w:line="240" w:lineRule="auto"/>
        <w:ind w:left="540"/>
        <w:jc w:val="both"/>
        <w:rPr>
          <w:rFonts w:ascii="Calibri" w:eastAsia="Times New Roman" w:hAnsi="Calibri" w:cs="Times New Roman"/>
          <w:color w:val="000000"/>
          <w:sz w:val="16"/>
          <w:szCs w:val="16"/>
          <w:lang w:eastAsia="es-CO"/>
        </w:rPr>
      </w:pPr>
    </w:p>
    <w:p w:rsidR="0082096F" w:rsidRPr="00B2707C" w:rsidRDefault="00A07818" w:rsidP="001B2D3A">
      <w:pPr>
        <w:pStyle w:val="Ttulo2"/>
        <w:jc w:val="both"/>
      </w:pPr>
      <w:r w:rsidRPr="00A07818">
        <w:t xml:space="preserve">Reparación de viguetas con </w:t>
      </w:r>
      <w:proofErr w:type="spellStart"/>
      <w:r w:rsidRPr="00A07818">
        <w:t>sikaconcrelisto</w:t>
      </w:r>
      <w:proofErr w:type="spellEnd"/>
      <w:r w:rsidRPr="00A07818">
        <w:t xml:space="preserve"> -RE-5000 o similar, incluye formaleta y vaciado del concreto de reparación</w:t>
      </w:r>
      <w:r w:rsidR="00F66E73">
        <w:tab/>
      </w:r>
      <w:r>
        <w:tab/>
      </w:r>
      <w:r w:rsidR="0082096F" w:rsidRPr="00B2707C">
        <w:t>M</w:t>
      </w:r>
      <w:bookmarkEnd w:id="0"/>
      <w:bookmarkEnd w:id="1"/>
    </w:p>
    <w:p w:rsidR="00A07818" w:rsidRDefault="00A962F1" w:rsidP="001B2D3A">
      <w:pPr>
        <w:pStyle w:val="NormalWeb"/>
        <w:jc w:val="both"/>
        <w:rPr>
          <w:rFonts w:ascii="Arial" w:hAnsi="Arial" w:cs="Arial"/>
          <w:sz w:val="22"/>
          <w:szCs w:val="22"/>
        </w:rPr>
      </w:pPr>
      <w:r w:rsidRPr="00A07818">
        <w:rPr>
          <w:rFonts w:ascii="Arial" w:hAnsi="Arial" w:cs="Arial"/>
          <w:sz w:val="22"/>
          <w:szCs w:val="22"/>
        </w:rPr>
        <w:t>Al realizar la limpieza y mantenimiento del interior de</w:t>
      </w:r>
      <w:r w:rsidR="00A07818" w:rsidRPr="00A07818">
        <w:rPr>
          <w:rFonts w:ascii="Arial" w:hAnsi="Arial" w:cs="Arial"/>
          <w:sz w:val="22"/>
          <w:szCs w:val="22"/>
        </w:rPr>
        <w:t xml:space="preserve"> las placas de concreto</w:t>
      </w:r>
      <w:r w:rsidRPr="00A07818">
        <w:rPr>
          <w:rFonts w:ascii="Arial" w:hAnsi="Arial" w:cs="Arial"/>
          <w:sz w:val="22"/>
          <w:szCs w:val="22"/>
        </w:rPr>
        <w:t xml:space="preserve"> retirando la esterilla de los </w:t>
      </w:r>
      <w:r w:rsidR="00A07818" w:rsidRPr="00A07818">
        <w:rPr>
          <w:rFonts w:ascii="Arial" w:hAnsi="Arial" w:cs="Arial"/>
          <w:sz w:val="22"/>
          <w:szCs w:val="22"/>
        </w:rPr>
        <w:t xml:space="preserve">casetones, </w:t>
      </w:r>
      <w:r w:rsidRPr="00A07818">
        <w:rPr>
          <w:rFonts w:ascii="Arial" w:hAnsi="Arial" w:cs="Arial"/>
          <w:sz w:val="22"/>
          <w:szCs w:val="22"/>
        </w:rPr>
        <w:t xml:space="preserve">es posible encontrar vacíos en las viguetas, que dejan al descubierto el refuerzo, en estos casos se retirará el agregado suelto, se colocará formaleta </w:t>
      </w:r>
      <w:r w:rsidR="00A07818">
        <w:rPr>
          <w:rFonts w:ascii="Arial" w:hAnsi="Arial" w:cs="Arial"/>
          <w:sz w:val="22"/>
          <w:szCs w:val="22"/>
        </w:rPr>
        <w:t xml:space="preserve">de madera bien asegurada </w:t>
      </w:r>
      <w:r w:rsidR="00F04AD2">
        <w:rPr>
          <w:rFonts w:ascii="Arial" w:hAnsi="Arial" w:cs="Arial"/>
          <w:sz w:val="22"/>
          <w:szCs w:val="22"/>
        </w:rPr>
        <w:t>cuidando</w:t>
      </w:r>
      <w:r w:rsidR="00A07818">
        <w:rPr>
          <w:rFonts w:ascii="Arial" w:hAnsi="Arial" w:cs="Arial"/>
          <w:sz w:val="22"/>
          <w:szCs w:val="22"/>
        </w:rPr>
        <w:t xml:space="preserve"> que no se escape el producto</w:t>
      </w:r>
      <w:r w:rsidR="00F04AD2">
        <w:rPr>
          <w:rFonts w:ascii="Arial" w:hAnsi="Arial" w:cs="Arial"/>
          <w:sz w:val="22"/>
          <w:szCs w:val="22"/>
        </w:rPr>
        <w:t xml:space="preserve"> con el cual se conformará</w:t>
      </w:r>
      <w:r w:rsidRPr="00A07818">
        <w:rPr>
          <w:rFonts w:ascii="Arial" w:hAnsi="Arial" w:cs="Arial"/>
          <w:sz w:val="22"/>
          <w:szCs w:val="22"/>
        </w:rPr>
        <w:t xml:space="preserve"> la vigueta </w:t>
      </w:r>
      <w:r w:rsidR="00F04AD2">
        <w:rPr>
          <w:rFonts w:ascii="Arial" w:hAnsi="Arial" w:cs="Arial"/>
          <w:sz w:val="22"/>
          <w:szCs w:val="22"/>
        </w:rPr>
        <w:t>usando</w:t>
      </w:r>
      <w:r w:rsidR="00A07818" w:rsidRPr="00A07818">
        <w:rPr>
          <w:rFonts w:ascii="Arial" w:hAnsi="Arial" w:cs="Arial"/>
          <w:sz w:val="22"/>
          <w:szCs w:val="22"/>
        </w:rPr>
        <w:t xml:space="preserve"> concreto fluido sin retracción</w:t>
      </w:r>
      <w:r w:rsidRPr="00A07818">
        <w:rPr>
          <w:rFonts w:ascii="Arial" w:hAnsi="Arial" w:cs="Arial"/>
          <w:sz w:val="22"/>
          <w:szCs w:val="22"/>
        </w:rPr>
        <w:t xml:space="preserve"> </w:t>
      </w:r>
      <w:proofErr w:type="spellStart"/>
      <w:r w:rsidRPr="00A07818">
        <w:rPr>
          <w:rFonts w:ascii="Arial" w:hAnsi="Arial" w:cs="Arial"/>
          <w:sz w:val="22"/>
          <w:szCs w:val="22"/>
        </w:rPr>
        <w:t>Sikaconcrelisto</w:t>
      </w:r>
      <w:proofErr w:type="spellEnd"/>
      <w:r w:rsidRPr="00A07818">
        <w:rPr>
          <w:rFonts w:ascii="Arial" w:hAnsi="Arial" w:cs="Arial"/>
          <w:sz w:val="22"/>
          <w:szCs w:val="22"/>
        </w:rPr>
        <w:t xml:space="preserve"> </w:t>
      </w:r>
      <w:r w:rsidR="00A07818" w:rsidRPr="00A07818">
        <w:rPr>
          <w:rFonts w:ascii="Arial" w:hAnsi="Arial" w:cs="Arial"/>
          <w:sz w:val="22"/>
          <w:szCs w:val="22"/>
        </w:rPr>
        <w:t>Re -5000 o similar</w:t>
      </w:r>
      <w:r w:rsidR="00A07818">
        <w:rPr>
          <w:rFonts w:ascii="Arial" w:hAnsi="Arial" w:cs="Arial"/>
          <w:sz w:val="22"/>
          <w:szCs w:val="22"/>
        </w:rPr>
        <w:t>, verificando que queden llenos todos los espacios.</w:t>
      </w:r>
    </w:p>
    <w:p w:rsidR="00A07818" w:rsidRDefault="00A07818" w:rsidP="001B2D3A">
      <w:pPr>
        <w:pStyle w:val="NormalWeb"/>
        <w:jc w:val="both"/>
        <w:rPr>
          <w:rFonts w:ascii="Arial" w:hAnsi="Arial" w:cs="Arial"/>
          <w:sz w:val="22"/>
          <w:szCs w:val="22"/>
        </w:rPr>
      </w:pPr>
      <w:r>
        <w:rPr>
          <w:rFonts w:ascii="Arial" w:hAnsi="Arial" w:cs="Arial"/>
          <w:sz w:val="22"/>
          <w:szCs w:val="22"/>
        </w:rPr>
        <w:t xml:space="preserve">En forma posterior y antes de colocar </w:t>
      </w:r>
      <w:r w:rsidR="00EC4871">
        <w:rPr>
          <w:rFonts w:ascii="Arial" w:hAnsi="Arial" w:cs="Arial"/>
          <w:sz w:val="22"/>
          <w:szCs w:val="22"/>
        </w:rPr>
        <w:t>el cielo raso</w:t>
      </w:r>
      <w:r>
        <w:rPr>
          <w:rFonts w:ascii="Arial" w:hAnsi="Arial" w:cs="Arial"/>
          <w:sz w:val="22"/>
          <w:szCs w:val="22"/>
        </w:rPr>
        <w:t xml:space="preserve">, </w:t>
      </w:r>
      <w:r w:rsidR="00C46D95">
        <w:rPr>
          <w:rFonts w:ascii="Arial" w:hAnsi="Arial" w:cs="Arial"/>
          <w:sz w:val="22"/>
          <w:szCs w:val="22"/>
        </w:rPr>
        <w:t>debe ser</w:t>
      </w:r>
      <w:r>
        <w:rPr>
          <w:rFonts w:ascii="Arial" w:hAnsi="Arial" w:cs="Arial"/>
          <w:sz w:val="22"/>
          <w:szCs w:val="22"/>
        </w:rPr>
        <w:t xml:space="preserve"> retira</w:t>
      </w:r>
      <w:r w:rsidR="00C46D95">
        <w:rPr>
          <w:rFonts w:ascii="Arial" w:hAnsi="Arial" w:cs="Arial"/>
          <w:sz w:val="22"/>
          <w:szCs w:val="22"/>
        </w:rPr>
        <w:t>da</w:t>
      </w:r>
      <w:r>
        <w:rPr>
          <w:rFonts w:ascii="Arial" w:hAnsi="Arial" w:cs="Arial"/>
          <w:sz w:val="22"/>
          <w:szCs w:val="22"/>
        </w:rPr>
        <w:t xml:space="preserve"> la formaleta</w:t>
      </w:r>
      <w:r w:rsidR="00C46D95">
        <w:rPr>
          <w:rFonts w:ascii="Arial" w:hAnsi="Arial" w:cs="Arial"/>
          <w:sz w:val="22"/>
          <w:szCs w:val="22"/>
        </w:rPr>
        <w:t>.</w:t>
      </w:r>
    </w:p>
    <w:p w:rsidR="00015929" w:rsidRPr="00A07818" w:rsidRDefault="00015929" w:rsidP="001B2D3A">
      <w:pPr>
        <w:pStyle w:val="NormalWeb"/>
        <w:jc w:val="both"/>
        <w:rPr>
          <w:rFonts w:ascii="Arial" w:hAnsi="Arial" w:cs="Arial"/>
          <w:sz w:val="22"/>
          <w:szCs w:val="22"/>
        </w:rPr>
      </w:pPr>
      <w:r>
        <w:rPr>
          <w:rFonts w:ascii="Arial" w:hAnsi="Arial" w:cs="Arial"/>
          <w:sz w:val="22"/>
          <w:szCs w:val="22"/>
        </w:rPr>
        <w:t>Es necesario previa la colocación del concreto de reparación, limpiar el óxido del refuerzo con cepillo metálico o grata.</w:t>
      </w:r>
    </w:p>
    <w:p w:rsidR="001E3802" w:rsidRDefault="0082096F" w:rsidP="001B2D3A">
      <w:pPr>
        <w:pStyle w:val="NormalWeb"/>
        <w:jc w:val="both"/>
        <w:rPr>
          <w:rFonts w:ascii="Arial" w:hAnsi="Arial" w:cs="Arial"/>
          <w:sz w:val="22"/>
          <w:szCs w:val="22"/>
        </w:rPr>
      </w:pPr>
      <w:r w:rsidRPr="00A07818">
        <w:rPr>
          <w:rFonts w:ascii="Arial" w:hAnsi="Arial" w:cs="Arial"/>
          <w:b/>
          <w:sz w:val="22"/>
          <w:szCs w:val="22"/>
        </w:rPr>
        <w:t>MEDIDA Y PAGO.</w:t>
      </w:r>
      <w:r w:rsidRPr="00A07818">
        <w:rPr>
          <w:rFonts w:ascii="Arial" w:hAnsi="Arial" w:cs="Arial"/>
          <w:sz w:val="22"/>
          <w:szCs w:val="22"/>
        </w:rPr>
        <w:t xml:space="preserve"> Esta actividad</w:t>
      </w:r>
      <w:r w:rsidR="00EC4871">
        <w:rPr>
          <w:rFonts w:ascii="Arial" w:hAnsi="Arial" w:cs="Arial"/>
          <w:sz w:val="22"/>
          <w:szCs w:val="22"/>
        </w:rPr>
        <w:t xml:space="preserve"> se cancelará por </w:t>
      </w:r>
      <w:r w:rsidR="001E3802">
        <w:rPr>
          <w:rFonts w:ascii="Arial" w:hAnsi="Arial" w:cs="Arial"/>
          <w:sz w:val="22"/>
          <w:szCs w:val="22"/>
        </w:rPr>
        <w:t xml:space="preserve">metro </w:t>
      </w:r>
      <w:r w:rsidR="001E3802" w:rsidRPr="00A07818">
        <w:rPr>
          <w:rFonts w:ascii="Arial" w:hAnsi="Arial" w:cs="Arial"/>
          <w:sz w:val="22"/>
          <w:szCs w:val="22"/>
        </w:rPr>
        <w:t>(</w:t>
      </w:r>
      <w:r w:rsidRPr="00A07818">
        <w:rPr>
          <w:rFonts w:ascii="Arial" w:hAnsi="Arial" w:cs="Arial"/>
          <w:b/>
          <w:sz w:val="22"/>
          <w:szCs w:val="22"/>
        </w:rPr>
        <w:t>M</w:t>
      </w:r>
      <w:r w:rsidR="001E3802" w:rsidRPr="00A07818">
        <w:rPr>
          <w:rFonts w:ascii="Arial" w:hAnsi="Arial" w:cs="Arial"/>
          <w:sz w:val="22"/>
          <w:szCs w:val="22"/>
        </w:rPr>
        <w:t xml:space="preserve">) </w:t>
      </w:r>
      <w:r w:rsidR="001E3802">
        <w:rPr>
          <w:rFonts w:ascii="Arial" w:hAnsi="Arial" w:cs="Arial"/>
          <w:sz w:val="22"/>
          <w:szCs w:val="22"/>
        </w:rPr>
        <w:t>o</w:t>
      </w:r>
      <w:r w:rsidR="00EC4871">
        <w:rPr>
          <w:rFonts w:ascii="Arial" w:hAnsi="Arial" w:cs="Arial"/>
          <w:sz w:val="22"/>
          <w:szCs w:val="22"/>
        </w:rPr>
        <w:t xml:space="preserve"> fracción de metro de vigueta efectivamente reparado, independiente de la profundidad de la reparación.</w:t>
      </w:r>
    </w:p>
    <w:p w:rsidR="00B63474" w:rsidRPr="00F66E73" w:rsidRDefault="00BE6E37" w:rsidP="001B2D3A">
      <w:pPr>
        <w:pStyle w:val="Ttulo2"/>
        <w:jc w:val="both"/>
      </w:pPr>
      <w:r w:rsidRPr="00BE6E37">
        <w:t xml:space="preserve">Reparación de hormigueros menores con </w:t>
      </w:r>
      <w:proofErr w:type="spellStart"/>
      <w:r w:rsidRPr="00BE6E37">
        <w:t>sikatop</w:t>
      </w:r>
      <w:proofErr w:type="spellEnd"/>
      <w:r w:rsidRPr="00BE6E37">
        <w:t xml:space="preserve"> </w:t>
      </w:r>
      <w:proofErr w:type="gramStart"/>
      <w:r w:rsidRPr="00BE6E37">
        <w:t>122  mono</w:t>
      </w:r>
      <w:proofErr w:type="gramEnd"/>
      <w:r>
        <w:t xml:space="preserve"> </w:t>
      </w:r>
      <w:r w:rsidRPr="00BE6E37">
        <w:t>componente</w:t>
      </w:r>
      <w:r w:rsidR="00B63474">
        <w:tab/>
      </w:r>
      <w:r w:rsidR="00B63474">
        <w:tab/>
      </w:r>
      <w:r w:rsidR="00B63474">
        <w:tab/>
      </w:r>
      <w:r w:rsidR="00B63474">
        <w:tab/>
      </w:r>
      <w:r w:rsidR="00B63474">
        <w:tab/>
      </w:r>
      <w:r w:rsidR="00B63474">
        <w:tab/>
      </w:r>
      <w:r w:rsidR="00B63474">
        <w:tab/>
      </w:r>
      <w:r w:rsidR="00B63474">
        <w:tab/>
      </w:r>
      <w:r w:rsidR="00B63474">
        <w:tab/>
        <w:t>M</w:t>
      </w:r>
    </w:p>
    <w:p w:rsidR="00015929" w:rsidRPr="005401C3" w:rsidRDefault="00B63474" w:rsidP="001B2D3A">
      <w:pPr>
        <w:pStyle w:val="Ttulo2"/>
        <w:numPr>
          <w:ilvl w:val="0"/>
          <w:numId w:val="0"/>
        </w:numPr>
        <w:jc w:val="both"/>
        <w:rPr>
          <w:b w:val="0"/>
          <w:bCs w:val="0"/>
          <w:color w:val="auto"/>
          <w:spacing w:val="0"/>
          <w:sz w:val="22"/>
          <w:szCs w:val="22"/>
          <w:lang w:val="es-ES" w:eastAsia="es-ES"/>
        </w:rPr>
      </w:pPr>
      <w:r w:rsidRPr="005401C3">
        <w:rPr>
          <w:b w:val="0"/>
          <w:bCs w:val="0"/>
          <w:color w:val="auto"/>
          <w:spacing w:val="0"/>
          <w:sz w:val="22"/>
          <w:szCs w:val="22"/>
          <w:lang w:val="es-ES" w:eastAsia="es-ES"/>
        </w:rPr>
        <w:t>Al realizar la limpieza y mantenimiento del interior de las placas de concreto retirando la esterilla de los casetones es posible encontrar que el concreto presenta hormigueros que han d</w:t>
      </w:r>
      <w:r w:rsidR="00015929" w:rsidRPr="005401C3">
        <w:rPr>
          <w:b w:val="0"/>
          <w:bCs w:val="0"/>
          <w:color w:val="auto"/>
          <w:spacing w:val="0"/>
          <w:sz w:val="22"/>
          <w:szCs w:val="22"/>
          <w:lang w:val="es-ES" w:eastAsia="es-ES"/>
        </w:rPr>
        <w:t>ejado el hierro al descubierto y que son reparables</w:t>
      </w:r>
      <w:r w:rsidRPr="005401C3">
        <w:rPr>
          <w:b w:val="0"/>
          <w:bCs w:val="0"/>
          <w:color w:val="auto"/>
          <w:spacing w:val="0"/>
          <w:sz w:val="22"/>
          <w:szCs w:val="22"/>
          <w:lang w:val="es-ES" w:eastAsia="es-ES"/>
        </w:rPr>
        <w:t xml:space="preserve"> con capas de bajo espesor, en estos </w:t>
      </w:r>
      <w:r w:rsidR="00015929" w:rsidRPr="005401C3">
        <w:rPr>
          <w:b w:val="0"/>
          <w:bCs w:val="0"/>
          <w:color w:val="auto"/>
          <w:spacing w:val="0"/>
          <w:sz w:val="22"/>
          <w:szCs w:val="22"/>
          <w:lang w:val="es-ES" w:eastAsia="es-ES"/>
        </w:rPr>
        <w:t xml:space="preserve">casos se utilizará </w:t>
      </w:r>
      <w:proofErr w:type="spellStart"/>
      <w:r w:rsidR="00015929" w:rsidRPr="005401C3">
        <w:rPr>
          <w:b w:val="0"/>
          <w:bCs w:val="0"/>
          <w:color w:val="auto"/>
          <w:spacing w:val="0"/>
          <w:sz w:val="22"/>
          <w:szCs w:val="22"/>
          <w:lang w:val="es-ES" w:eastAsia="es-ES"/>
        </w:rPr>
        <w:t>sikatop</w:t>
      </w:r>
      <w:proofErr w:type="spellEnd"/>
      <w:r w:rsidR="00015929" w:rsidRPr="005401C3">
        <w:rPr>
          <w:b w:val="0"/>
          <w:bCs w:val="0"/>
          <w:color w:val="auto"/>
          <w:spacing w:val="0"/>
          <w:sz w:val="22"/>
          <w:szCs w:val="22"/>
          <w:lang w:val="es-ES" w:eastAsia="es-ES"/>
        </w:rPr>
        <w:t xml:space="preserve"> 122 mono componente </w:t>
      </w:r>
      <w:r w:rsidR="00BE6E37" w:rsidRPr="005401C3">
        <w:rPr>
          <w:b w:val="0"/>
          <w:bCs w:val="0"/>
          <w:color w:val="auto"/>
          <w:spacing w:val="0"/>
          <w:sz w:val="22"/>
          <w:szCs w:val="22"/>
          <w:lang w:val="es-ES" w:eastAsia="es-ES"/>
        </w:rPr>
        <w:tab/>
      </w:r>
      <w:r w:rsidR="00015929" w:rsidRPr="005401C3">
        <w:rPr>
          <w:b w:val="0"/>
          <w:bCs w:val="0"/>
          <w:color w:val="auto"/>
          <w:spacing w:val="0"/>
          <w:sz w:val="22"/>
          <w:szCs w:val="22"/>
          <w:lang w:val="es-ES" w:eastAsia="es-ES"/>
        </w:rPr>
        <w:t xml:space="preserve">o </w:t>
      </w:r>
      <w:proofErr w:type="spellStart"/>
      <w:r w:rsidR="00015929" w:rsidRPr="005401C3">
        <w:rPr>
          <w:b w:val="0"/>
          <w:bCs w:val="0"/>
          <w:color w:val="auto"/>
          <w:spacing w:val="0"/>
          <w:sz w:val="22"/>
          <w:szCs w:val="22"/>
          <w:lang w:val="es-ES" w:eastAsia="es-ES"/>
        </w:rPr>
        <w:t>similiar</w:t>
      </w:r>
      <w:proofErr w:type="spellEnd"/>
      <w:r w:rsidR="00015929" w:rsidRPr="005401C3">
        <w:rPr>
          <w:b w:val="0"/>
          <w:bCs w:val="0"/>
          <w:color w:val="auto"/>
          <w:spacing w:val="0"/>
          <w:sz w:val="22"/>
          <w:szCs w:val="22"/>
          <w:lang w:val="es-ES" w:eastAsia="es-ES"/>
        </w:rPr>
        <w:t>, el cual permite la colocación sobre cabeza sin escurrir.</w:t>
      </w:r>
    </w:p>
    <w:p w:rsidR="00015929" w:rsidRPr="005401C3" w:rsidRDefault="00015929" w:rsidP="001B2D3A">
      <w:pPr>
        <w:pStyle w:val="Ttulo2"/>
        <w:numPr>
          <w:ilvl w:val="0"/>
          <w:numId w:val="0"/>
        </w:numPr>
        <w:jc w:val="both"/>
        <w:rPr>
          <w:b w:val="0"/>
          <w:bCs w:val="0"/>
          <w:color w:val="auto"/>
          <w:spacing w:val="0"/>
          <w:sz w:val="22"/>
          <w:szCs w:val="22"/>
          <w:lang w:val="es-ES" w:eastAsia="es-ES"/>
        </w:rPr>
      </w:pPr>
      <w:r w:rsidRPr="005401C3">
        <w:rPr>
          <w:b w:val="0"/>
          <w:bCs w:val="0"/>
          <w:color w:val="auto"/>
          <w:spacing w:val="0"/>
          <w:sz w:val="22"/>
          <w:szCs w:val="22"/>
          <w:lang w:val="es-ES" w:eastAsia="es-ES"/>
        </w:rPr>
        <w:t xml:space="preserve">Se debe colocar en capas </w:t>
      </w:r>
      <w:r w:rsidR="001E4072" w:rsidRPr="005401C3">
        <w:rPr>
          <w:b w:val="0"/>
          <w:bCs w:val="0"/>
          <w:color w:val="auto"/>
          <w:spacing w:val="0"/>
          <w:sz w:val="22"/>
          <w:szCs w:val="22"/>
          <w:lang w:val="es-ES" w:eastAsia="es-ES"/>
        </w:rPr>
        <w:t>sucesivas hasta</w:t>
      </w:r>
      <w:r w:rsidRPr="005401C3">
        <w:rPr>
          <w:b w:val="0"/>
          <w:bCs w:val="0"/>
          <w:color w:val="auto"/>
          <w:spacing w:val="0"/>
          <w:sz w:val="22"/>
          <w:szCs w:val="22"/>
          <w:lang w:val="es-ES" w:eastAsia="es-ES"/>
        </w:rPr>
        <w:t xml:space="preserve"> lograr la protección del refuerzo con el espesor indicado de tal forma que evite su corrosión.</w:t>
      </w:r>
      <w:r w:rsidR="00BE6E37" w:rsidRPr="005401C3">
        <w:rPr>
          <w:b w:val="0"/>
          <w:bCs w:val="0"/>
          <w:color w:val="auto"/>
          <w:spacing w:val="0"/>
          <w:sz w:val="22"/>
          <w:szCs w:val="22"/>
          <w:lang w:val="es-ES" w:eastAsia="es-ES"/>
        </w:rPr>
        <w:tab/>
      </w:r>
    </w:p>
    <w:p w:rsidR="00015929" w:rsidRDefault="00015929" w:rsidP="001B2D3A">
      <w:pPr>
        <w:pStyle w:val="NormalWeb"/>
        <w:jc w:val="both"/>
        <w:rPr>
          <w:rFonts w:ascii="Arial" w:hAnsi="Arial" w:cs="Arial"/>
          <w:sz w:val="22"/>
          <w:szCs w:val="22"/>
        </w:rPr>
      </w:pPr>
      <w:r>
        <w:rPr>
          <w:rFonts w:ascii="Arial" w:hAnsi="Arial" w:cs="Arial"/>
          <w:sz w:val="22"/>
          <w:szCs w:val="22"/>
        </w:rPr>
        <w:t xml:space="preserve">Es necesario previa la </w:t>
      </w:r>
      <w:r w:rsidR="001E4072">
        <w:rPr>
          <w:rFonts w:ascii="Arial" w:hAnsi="Arial" w:cs="Arial"/>
          <w:sz w:val="22"/>
          <w:szCs w:val="22"/>
        </w:rPr>
        <w:t>colocación del</w:t>
      </w:r>
      <w:r>
        <w:rPr>
          <w:rFonts w:ascii="Arial" w:hAnsi="Arial" w:cs="Arial"/>
          <w:sz w:val="22"/>
          <w:szCs w:val="22"/>
        </w:rPr>
        <w:t xml:space="preserve"> concreto de reparación, limpiar el </w:t>
      </w:r>
      <w:r w:rsidR="001E4072">
        <w:rPr>
          <w:rFonts w:ascii="Arial" w:hAnsi="Arial" w:cs="Arial"/>
          <w:sz w:val="22"/>
          <w:szCs w:val="22"/>
        </w:rPr>
        <w:t>óxido</w:t>
      </w:r>
      <w:r>
        <w:rPr>
          <w:rFonts w:ascii="Arial" w:hAnsi="Arial" w:cs="Arial"/>
          <w:sz w:val="22"/>
          <w:szCs w:val="22"/>
        </w:rPr>
        <w:t xml:space="preserve"> del refuerzo con cepillo metálico o grata.</w:t>
      </w:r>
    </w:p>
    <w:p w:rsidR="00017387" w:rsidRDefault="00FA77CF" w:rsidP="001B2D3A">
      <w:pPr>
        <w:pStyle w:val="NormalWeb"/>
        <w:jc w:val="both"/>
        <w:rPr>
          <w:rFonts w:ascii="Arial" w:hAnsi="Arial" w:cs="Arial"/>
          <w:sz w:val="22"/>
          <w:szCs w:val="22"/>
        </w:rPr>
      </w:pPr>
      <w:r w:rsidRPr="00A07818">
        <w:rPr>
          <w:rFonts w:ascii="Arial" w:hAnsi="Arial" w:cs="Arial"/>
          <w:b/>
          <w:sz w:val="22"/>
          <w:szCs w:val="22"/>
        </w:rPr>
        <w:t>MEDIDA Y PAGO.</w:t>
      </w:r>
      <w:r w:rsidRPr="00A07818">
        <w:rPr>
          <w:rFonts w:ascii="Arial" w:hAnsi="Arial" w:cs="Arial"/>
          <w:sz w:val="22"/>
          <w:szCs w:val="22"/>
        </w:rPr>
        <w:t xml:space="preserve"> Esta actividad</w:t>
      </w:r>
      <w:r>
        <w:rPr>
          <w:rFonts w:ascii="Arial" w:hAnsi="Arial" w:cs="Arial"/>
          <w:sz w:val="22"/>
          <w:szCs w:val="22"/>
        </w:rPr>
        <w:t xml:space="preserve"> se cancelará por metro </w:t>
      </w:r>
      <w:r w:rsidRPr="00A07818">
        <w:rPr>
          <w:rFonts w:ascii="Arial" w:hAnsi="Arial" w:cs="Arial"/>
          <w:sz w:val="22"/>
          <w:szCs w:val="22"/>
        </w:rPr>
        <w:t>(</w:t>
      </w:r>
      <w:r w:rsidRPr="00A07818">
        <w:rPr>
          <w:rFonts w:ascii="Arial" w:hAnsi="Arial" w:cs="Arial"/>
          <w:b/>
          <w:sz w:val="22"/>
          <w:szCs w:val="22"/>
        </w:rPr>
        <w:t>M</w:t>
      </w:r>
      <w:r w:rsidRPr="00A07818">
        <w:rPr>
          <w:rFonts w:ascii="Arial" w:hAnsi="Arial" w:cs="Arial"/>
          <w:sz w:val="22"/>
          <w:szCs w:val="22"/>
        </w:rPr>
        <w:t xml:space="preserve">) </w:t>
      </w:r>
      <w:r>
        <w:rPr>
          <w:rFonts w:ascii="Arial" w:hAnsi="Arial" w:cs="Arial"/>
          <w:sz w:val="22"/>
          <w:szCs w:val="22"/>
        </w:rPr>
        <w:t>o fracción de metro de vigueta efectivamente reparado, independiente de la profundidad de la reparación.</w:t>
      </w:r>
    </w:p>
    <w:p w:rsidR="003B1112" w:rsidRDefault="003B1112" w:rsidP="001B2D3A">
      <w:pPr>
        <w:pStyle w:val="NormalWeb"/>
        <w:jc w:val="both"/>
        <w:rPr>
          <w:rFonts w:ascii="Arial" w:hAnsi="Arial" w:cs="Arial"/>
          <w:sz w:val="22"/>
          <w:szCs w:val="22"/>
        </w:rPr>
      </w:pPr>
    </w:p>
    <w:p w:rsidR="0040556F" w:rsidRDefault="0040556F" w:rsidP="001B2D3A">
      <w:pPr>
        <w:pStyle w:val="Ttulo2"/>
        <w:numPr>
          <w:ilvl w:val="0"/>
          <w:numId w:val="0"/>
        </w:numPr>
        <w:ind w:left="720"/>
        <w:jc w:val="both"/>
        <w:rPr>
          <w:rStyle w:val="Ttulo2Car"/>
          <w:b/>
          <w:bCs/>
        </w:rPr>
      </w:pPr>
      <w:r>
        <w:rPr>
          <w:rStyle w:val="Ttulo2Car"/>
          <w:b/>
          <w:bCs/>
        </w:rPr>
        <w:t xml:space="preserve">CAPÍTULO 12 </w:t>
      </w:r>
      <w:r>
        <w:rPr>
          <w:rStyle w:val="Ttulo2Car"/>
          <w:b/>
          <w:bCs/>
        </w:rPr>
        <w:tab/>
      </w:r>
      <w:r>
        <w:rPr>
          <w:rStyle w:val="Ttulo2Car"/>
          <w:b/>
          <w:bCs/>
        </w:rPr>
        <w:tab/>
      </w:r>
      <w:r>
        <w:rPr>
          <w:rStyle w:val="Ttulo2Car"/>
          <w:b/>
          <w:bCs/>
        </w:rPr>
        <w:tab/>
      </w:r>
      <w:r>
        <w:rPr>
          <w:rStyle w:val="Ttulo2Car"/>
          <w:b/>
          <w:bCs/>
        </w:rPr>
        <w:tab/>
      </w:r>
      <w:r>
        <w:rPr>
          <w:rStyle w:val="Ttulo2Car"/>
          <w:b/>
          <w:bCs/>
        </w:rPr>
        <w:tab/>
      </w:r>
      <w:r>
        <w:rPr>
          <w:rStyle w:val="Ttulo2Car"/>
          <w:b/>
          <w:bCs/>
        </w:rPr>
        <w:tab/>
        <w:t>AUDITORIO</w:t>
      </w:r>
    </w:p>
    <w:p w:rsidR="00017387" w:rsidRPr="00017387" w:rsidRDefault="00017387" w:rsidP="001B2D3A">
      <w:pPr>
        <w:jc w:val="both"/>
        <w:rPr>
          <w:lang w:val="es-ES_tradnl" w:eastAsia="es-CO"/>
        </w:rPr>
      </w:pPr>
    </w:p>
    <w:p w:rsidR="00111B0C" w:rsidRPr="00111B0C" w:rsidRDefault="00111B0C" w:rsidP="001B2D3A">
      <w:pPr>
        <w:pStyle w:val="Prrafodelista"/>
        <w:keepNext/>
        <w:keepLines/>
        <w:widowControl w:val="0"/>
        <w:numPr>
          <w:ilvl w:val="0"/>
          <w:numId w:val="2"/>
        </w:numPr>
        <w:spacing w:after="0" w:line="240" w:lineRule="auto"/>
        <w:contextualSpacing w:val="0"/>
        <w:jc w:val="both"/>
        <w:outlineLvl w:val="1"/>
        <w:rPr>
          <w:rFonts w:ascii="Arial" w:eastAsia="Times New Roman" w:hAnsi="Arial" w:cs="Arial"/>
          <w:b/>
          <w:bCs/>
          <w:vanish/>
          <w:color w:val="000000"/>
          <w:spacing w:val="-3"/>
          <w:sz w:val="24"/>
          <w:szCs w:val="24"/>
          <w:lang w:val="es-ES_tradnl" w:eastAsia="es-CO"/>
        </w:rPr>
      </w:pPr>
    </w:p>
    <w:p w:rsidR="00111B0C" w:rsidRDefault="003B1112" w:rsidP="001B2D3A">
      <w:pPr>
        <w:pStyle w:val="Ttulo2"/>
        <w:jc w:val="both"/>
      </w:pPr>
      <w:r>
        <w:t xml:space="preserve">Resane </w:t>
      </w:r>
      <w:r w:rsidR="00111B0C" w:rsidRPr="00111B0C">
        <w:t xml:space="preserve">y pintura </w:t>
      </w:r>
      <w:r w:rsidR="005740C3">
        <w:t xml:space="preserve">para la </w:t>
      </w:r>
      <w:r w:rsidRPr="00111B0C">
        <w:t>puerta</w:t>
      </w:r>
      <w:r w:rsidR="00111B0C" w:rsidRPr="00111B0C">
        <w:t xml:space="preserve"> </w:t>
      </w:r>
      <w:r w:rsidR="001B2D3A" w:rsidRPr="00111B0C">
        <w:t>y marco</w:t>
      </w:r>
      <w:r w:rsidR="00111B0C" w:rsidRPr="00111B0C">
        <w:t xml:space="preserve"> de la entrada principal, </w:t>
      </w:r>
      <w:r w:rsidRPr="00111B0C">
        <w:t xml:space="preserve">con </w:t>
      </w:r>
      <w:r>
        <w:t>esmalte poliuretano</w:t>
      </w:r>
      <w:r w:rsidRPr="00111B0C">
        <w:t xml:space="preserve"> </w:t>
      </w:r>
      <w:r w:rsidR="00111B0C" w:rsidRPr="00111B0C">
        <w:t>incluye cambio de dos chapas</w:t>
      </w:r>
      <w:r w:rsidR="005401C3">
        <w:tab/>
      </w:r>
      <w:r w:rsidR="005401C3">
        <w:tab/>
      </w:r>
      <w:r>
        <w:t>M</w:t>
      </w:r>
      <w:r w:rsidR="005401C3">
        <w:t>2</w:t>
      </w:r>
    </w:p>
    <w:p w:rsidR="003B1112" w:rsidRPr="003B1112" w:rsidRDefault="003B1112" w:rsidP="001B2D3A">
      <w:pPr>
        <w:jc w:val="both"/>
        <w:rPr>
          <w:lang w:val="es-ES_tradnl" w:eastAsia="es-CO"/>
        </w:rPr>
      </w:pPr>
    </w:p>
    <w:p w:rsidR="00BA4662" w:rsidRPr="00D51A98" w:rsidRDefault="00BA4662" w:rsidP="001B2D3A">
      <w:pPr>
        <w:jc w:val="both"/>
        <w:rPr>
          <w:rFonts w:ascii="Arial" w:eastAsia="Times New Roman" w:hAnsi="Arial" w:cs="Arial"/>
          <w:lang w:val="es-ES" w:eastAsia="es-ES"/>
        </w:rPr>
      </w:pPr>
      <w:r w:rsidRPr="00D51A98">
        <w:rPr>
          <w:rFonts w:ascii="Arial" w:eastAsia="Times New Roman" w:hAnsi="Arial" w:cs="Arial"/>
          <w:lang w:val="es-ES" w:eastAsia="es-ES"/>
        </w:rPr>
        <w:lastRenderedPageBreak/>
        <w:t>La puerta de acceso al auditorio debe ser resanada</w:t>
      </w:r>
      <w:r w:rsidR="00907B9B" w:rsidRPr="00D51A98">
        <w:rPr>
          <w:rFonts w:ascii="Arial" w:eastAsia="Times New Roman" w:hAnsi="Arial" w:cs="Arial"/>
          <w:lang w:val="es-ES" w:eastAsia="es-ES"/>
        </w:rPr>
        <w:t xml:space="preserve"> con masilla de madera y lijada con lija suave</w:t>
      </w:r>
      <w:r w:rsidRPr="00D51A98">
        <w:rPr>
          <w:rFonts w:ascii="Arial" w:eastAsia="Times New Roman" w:hAnsi="Arial" w:cs="Arial"/>
          <w:lang w:val="es-ES" w:eastAsia="es-ES"/>
        </w:rPr>
        <w:t xml:space="preserve">, se deben tapar las imperfecciones, </w:t>
      </w:r>
      <w:r w:rsidR="00D51A98" w:rsidRPr="00D51A98">
        <w:rPr>
          <w:rFonts w:ascii="Arial" w:eastAsia="Times New Roman" w:hAnsi="Arial" w:cs="Arial"/>
          <w:lang w:val="es-ES" w:eastAsia="es-ES"/>
        </w:rPr>
        <w:t xml:space="preserve">para aplicar base y esmalte de poliuretano, dando un </w:t>
      </w:r>
      <w:proofErr w:type="spellStart"/>
      <w:r w:rsidR="00D51A98" w:rsidRPr="00D51A98">
        <w:rPr>
          <w:rFonts w:ascii="Arial" w:eastAsia="Times New Roman" w:hAnsi="Arial" w:cs="Arial"/>
          <w:lang w:val="es-ES" w:eastAsia="es-ES"/>
        </w:rPr>
        <w:t>acbado</w:t>
      </w:r>
      <w:proofErr w:type="spellEnd"/>
      <w:r w:rsidR="00D51A98" w:rsidRPr="00D51A98">
        <w:rPr>
          <w:rFonts w:ascii="Arial" w:eastAsia="Times New Roman" w:hAnsi="Arial" w:cs="Arial"/>
          <w:lang w:val="es-ES" w:eastAsia="es-ES"/>
        </w:rPr>
        <w:t xml:space="preserve"> natural a la madera.</w:t>
      </w:r>
    </w:p>
    <w:p w:rsidR="00D51A98" w:rsidRPr="00D51A98" w:rsidRDefault="00D51A98" w:rsidP="001B2D3A">
      <w:pPr>
        <w:jc w:val="both"/>
        <w:rPr>
          <w:rFonts w:ascii="Arial" w:eastAsia="Times New Roman" w:hAnsi="Arial" w:cs="Arial"/>
          <w:lang w:val="es-ES" w:eastAsia="es-ES"/>
        </w:rPr>
      </w:pPr>
      <w:r w:rsidRPr="00D51A98">
        <w:rPr>
          <w:rFonts w:ascii="Arial" w:eastAsia="Times New Roman" w:hAnsi="Arial" w:cs="Arial"/>
          <w:lang w:val="es-ES" w:eastAsia="es-ES"/>
        </w:rPr>
        <w:t xml:space="preserve">Se deben retirar dos chapas que no son funcionales por chapas marca </w:t>
      </w:r>
      <w:proofErr w:type="spellStart"/>
      <w:r w:rsidRPr="00D51A98">
        <w:rPr>
          <w:rFonts w:ascii="Arial" w:eastAsia="Times New Roman" w:hAnsi="Arial" w:cs="Arial"/>
          <w:lang w:val="es-ES" w:eastAsia="es-ES"/>
        </w:rPr>
        <w:t>yale</w:t>
      </w:r>
      <w:proofErr w:type="spellEnd"/>
      <w:r w:rsidRPr="00D51A98">
        <w:rPr>
          <w:rFonts w:ascii="Arial" w:eastAsia="Times New Roman" w:hAnsi="Arial" w:cs="Arial"/>
          <w:lang w:val="es-ES" w:eastAsia="es-ES"/>
        </w:rPr>
        <w:t xml:space="preserve">  </w:t>
      </w:r>
    </w:p>
    <w:p w:rsidR="00895085" w:rsidRPr="0014265C" w:rsidRDefault="00D51A98" w:rsidP="001B2D3A">
      <w:pPr>
        <w:jc w:val="both"/>
        <w:rPr>
          <w:rFonts w:ascii="Arial" w:eastAsia="Times New Roman" w:hAnsi="Arial" w:cs="Arial"/>
          <w:lang w:val="es-ES" w:eastAsia="es-ES"/>
        </w:rPr>
      </w:pPr>
      <w:r w:rsidRPr="00D51A98">
        <w:rPr>
          <w:rFonts w:ascii="Arial" w:eastAsia="Times New Roman" w:hAnsi="Arial" w:cs="Arial"/>
          <w:b/>
          <w:lang w:val="es-ES" w:eastAsia="es-ES"/>
        </w:rPr>
        <w:t>MEDIDA Y PAGO</w:t>
      </w:r>
      <w:r w:rsidRPr="00D51A98">
        <w:rPr>
          <w:rFonts w:ascii="Arial" w:eastAsia="Times New Roman" w:hAnsi="Arial" w:cs="Arial"/>
          <w:lang w:val="es-ES" w:eastAsia="es-ES"/>
        </w:rPr>
        <w:t xml:space="preserve">. Esta actividad se cancelará por metro cuadrado de superficie pintada </w:t>
      </w:r>
      <w:r w:rsidRPr="00D51A98">
        <w:rPr>
          <w:rFonts w:ascii="Arial" w:eastAsia="Times New Roman" w:hAnsi="Arial" w:cs="Arial"/>
          <w:b/>
          <w:lang w:val="es-ES" w:eastAsia="es-ES"/>
        </w:rPr>
        <w:t>(M2),</w:t>
      </w:r>
      <w:r w:rsidRPr="00D51A98">
        <w:rPr>
          <w:rFonts w:ascii="Arial" w:eastAsia="Times New Roman" w:hAnsi="Arial" w:cs="Arial"/>
          <w:lang w:val="es-ES" w:eastAsia="es-ES"/>
        </w:rPr>
        <w:t xml:space="preserve"> incluye todas las actividades necesarias, mano de obra y materiales incluidas chapas para dejar la puerta completamente pintada y funcional</w:t>
      </w:r>
    </w:p>
    <w:p w:rsidR="00111B0C" w:rsidRDefault="00111B0C" w:rsidP="001B2D3A">
      <w:pPr>
        <w:pStyle w:val="Ttulo2"/>
        <w:jc w:val="both"/>
      </w:pPr>
      <w:r w:rsidRPr="00111B0C">
        <w:t>Reparación en muro de ladrillo</w:t>
      </w:r>
      <w:r w:rsidR="005401C3">
        <w:tab/>
      </w:r>
      <w:r w:rsidR="005401C3">
        <w:tab/>
      </w:r>
      <w:r w:rsidR="005401C3">
        <w:tab/>
      </w:r>
      <w:r w:rsidR="005401C3">
        <w:tab/>
      </w:r>
      <w:r w:rsidR="005401C3">
        <w:tab/>
        <w:t>Gb</w:t>
      </w:r>
    </w:p>
    <w:p w:rsidR="00895085" w:rsidRPr="00895085" w:rsidRDefault="00895085" w:rsidP="001B2D3A">
      <w:pPr>
        <w:jc w:val="both"/>
        <w:rPr>
          <w:rFonts w:ascii="Arial" w:eastAsia="Times New Roman" w:hAnsi="Arial" w:cs="Arial"/>
          <w:lang w:val="es-ES" w:eastAsia="es-ES"/>
        </w:rPr>
      </w:pPr>
      <w:r w:rsidRPr="00895085">
        <w:rPr>
          <w:rFonts w:ascii="Arial" w:eastAsia="Times New Roman" w:hAnsi="Arial" w:cs="Arial"/>
          <w:lang w:val="es-ES" w:eastAsia="es-ES"/>
        </w:rPr>
        <w:t xml:space="preserve">En dos paredes es necesario completar el muro antes de realizar el revoque, en las imágenes siguientes se muestra los dos sitios que deben ser reparados, la altura de la primera imagen es mayor de 3 </w:t>
      </w:r>
      <w:proofErr w:type="spellStart"/>
      <w:r w:rsidRPr="00895085">
        <w:rPr>
          <w:rFonts w:ascii="Arial" w:eastAsia="Times New Roman" w:hAnsi="Arial" w:cs="Arial"/>
          <w:lang w:val="es-ES" w:eastAsia="es-ES"/>
        </w:rPr>
        <w:t>mts</w:t>
      </w:r>
      <w:proofErr w:type="spellEnd"/>
      <w:r w:rsidRPr="00895085">
        <w:rPr>
          <w:rFonts w:ascii="Arial" w:eastAsia="Times New Roman" w:hAnsi="Arial" w:cs="Arial"/>
          <w:lang w:val="es-ES" w:eastAsia="es-ES"/>
        </w:rPr>
        <w:t>.</w:t>
      </w:r>
    </w:p>
    <w:p w:rsidR="003F27AE" w:rsidRDefault="00895085" w:rsidP="001B2D3A">
      <w:pPr>
        <w:jc w:val="both"/>
        <w:rPr>
          <w:lang w:val="es-ES_tradnl" w:eastAsia="es-CO"/>
        </w:rPr>
      </w:pPr>
      <w:r>
        <w:rPr>
          <w:noProof/>
          <w:lang w:eastAsia="es-CO"/>
        </w:rPr>
        <w:drawing>
          <wp:inline distT="0" distB="0" distL="0" distR="0">
            <wp:extent cx="1437983" cy="890179"/>
            <wp:effectExtent l="0" t="0" r="0" b="571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48769" cy="896856"/>
                    </a:xfrm>
                    <a:prstGeom prst="rect">
                      <a:avLst/>
                    </a:prstGeom>
                    <a:noFill/>
                    <a:ln>
                      <a:noFill/>
                    </a:ln>
                  </pic:spPr>
                </pic:pic>
              </a:graphicData>
            </a:graphic>
          </wp:inline>
        </w:drawing>
      </w:r>
      <w:r>
        <w:rPr>
          <w:noProof/>
          <w:lang w:eastAsia="es-CO"/>
        </w:rPr>
        <w:drawing>
          <wp:inline distT="0" distB="0" distL="0" distR="0">
            <wp:extent cx="638175" cy="244792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8175" cy="2447925"/>
                    </a:xfrm>
                    <a:prstGeom prst="rect">
                      <a:avLst/>
                    </a:prstGeom>
                    <a:noFill/>
                    <a:ln>
                      <a:noFill/>
                    </a:ln>
                  </pic:spPr>
                </pic:pic>
              </a:graphicData>
            </a:graphic>
          </wp:inline>
        </w:drawing>
      </w:r>
    </w:p>
    <w:p w:rsidR="00FE27E3" w:rsidRPr="005B581F" w:rsidRDefault="00895085" w:rsidP="001B2D3A">
      <w:pPr>
        <w:jc w:val="both"/>
        <w:rPr>
          <w:lang w:eastAsia="es-CO"/>
        </w:rPr>
      </w:pPr>
      <w:r w:rsidRPr="00A07818">
        <w:rPr>
          <w:rFonts w:ascii="Arial" w:hAnsi="Arial" w:cs="Arial"/>
          <w:b/>
        </w:rPr>
        <w:t>MEDIDA Y PAGO.</w:t>
      </w:r>
      <w:r w:rsidRPr="00A07818">
        <w:rPr>
          <w:rFonts w:ascii="Arial" w:hAnsi="Arial" w:cs="Arial"/>
        </w:rPr>
        <w:t xml:space="preserve"> Esta actividad</w:t>
      </w:r>
      <w:r>
        <w:rPr>
          <w:rFonts w:ascii="Arial" w:hAnsi="Arial" w:cs="Arial"/>
        </w:rPr>
        <w:t xml:space="preserve"> se cancelará en forma global teniendo en cuenta materiales, mano de obra y equipo, especialmente </w:t>
      </w:r>
      <w:proofErr w:type="gramStart"/>
      <w:r>
        <w:rPr>
          <w:rFonts w:ascii="Arial" w:hAnsi="Arial" w:cs="Arial"/>
        </w:rPr>
        <w:t>andamio  y</w:t>
      </w:r>
      <w:proofErr w:type="gramEnd"/>
      <w:r>
        <w:rPr>
          <w:rFonts w:ascii="Arial" w:hAnsi="Arial" w:cs="Arial"/>
        </w:rPr>
        <w:t xml:space="preserve"> elementos de seguridad </w:t>
      </w:r>
      <w:r w:rsidRPr="00A07818">
        <w:rPr>
          <w:rFonts w:ascii="Arial" w:hAnsi="Arial" w:cs="Arial"/>
        </w:rPr>
        <w:t>(</w:t>
      </w:r>
      <w:r>
        <w:rPr>
          <w:rFonts w:ascii="Arial" w:hAnsi="Arial" w:cs="Arial"/>
          <w:b/>
        </w:rPr>
        <w:t>Gb</w:t>
      </w:r>
      <w:r w:rsidRPr="00A07818">
        <w:rPr>
          <w:rFonts w:ascii="Arial" w:hAnsi="Arial" w:cs="Arial"/>
        </w:rPr>
        <w:t>)</w:t>
      </w:r>
    </w:p>
    <w:p w:rsidR="005401C3" w:rsidRPr="00F66E73" w:rsidRDefault="00111B0C" w:rsidP="001B2D3A">
      <w:pPr>
        <w:pStyle w:val="Ttulo2"/>
        <w:jc w:val="both"/>
      </w:pPr>
      <w:r w:rsidRPr="00111B0C">
        <w:t>Reparación de vigas en concreto, con mortero de reparación (</w:t>
      </w:r>
      <w:proofErr w:type="spellStart"/>
      <w:r w:rsidRPr="00111B0C">
        <w:t>Sikatop</w:t>
      </w:r>
      <w:proofErr w:type="spellEnd"/>
      <w:r w:rsidRPr="00111B0C">
        <w:t xml:space="preserve"> 122 </w:t>
      </w:r>
      <w:proofErr w:type="spellStart"/>
      <w:proofErr w:type="gramStart"/>
      <w:r w:rsidRPr="00111B0C">
        <w:t>MONOCOMPONENTE</w:t>
      </w:r>
      <w:proofErr w:type="spellEnd"/>
      <w:r w:rsidRPr="00111B0C">
        <w:t xml:space="preserve"> )</w:t>
      </w:r>
      <w:proofErr w:type="gramEnd"/>
      <w:r w:rsidR="005401C3">
        <w:tab/>
      </w:r>
      <w:r w:rsidR="005401C3">
        <w:tab/>
      </w:r>
      <w:r w:rsidR="005401C3">
        <w:tab/>
      </w:r>
      <w:r w:rsidR="005401C3">
        <w:tab/>
      </w:r>
      <w:r w:rsidR="003B1112">
        <w:tab/>
        <w:t>M</w:t>
      </w:r>
    </w:p>
    <w:p w:rsidR="005401C3" w:rsidRPr="005401C3" w:rsidRDefault="005401C3" w:rsidP="001B2D3A">
      <w:pPr>
        <w:jc w:val="both"/>
        <w:rPr>
          <w:rFonts w:ascii="Arial" w:eastAsia="Times New Roman" w:hAnsi="Arial" w:cs="Arial"/>
          <w:lang w:val="es-ES" w:eastAsia="es-ES"/>
        </w:rPr>
      </w:pPr>
      <w:r w:rsidRPr="005401C3">
        <w:rPr>
          <w:rFonts w:ascii="Arial" w:eastAsia="Times New Roman" w:hAnsi="Arial" w:cs="Arial"/>
          <w:lang w:val="es-ES" w:eastAsia="es-ES"/>
        </w:rPr>
        <w:t>En las vigas perimetrales del auditorio, se colocaron ganchos de anclaje para línea de vida, esto generó daños de poca profundidad en algunas de ellas, los cuales deben ser resanados antes de darle acabado a la viga</w:t>
      </w:r>
      <w:r>
        <w:rPr>
          <w:rFonts w:ascii="Arial" w:eastAsia="Times New Roman" w:hAnsi="Arial" w:cs="Arial"/>
          <w:lang w:val="es-ES" w:eastAsia="es-ES"/>
        </w:rPr>
        <w:t>.</w:t>
      </w:r>
    </w:p>
    <w:p w:rsidR="005401C3" w:rsidRPr="005401C3" w:rsidRDefault="005401C3" w:rsidP="001B2D3A">
      <w:pPr>
        <w:pStyle w:val="Ttulo2"/>
        <w:numPr>
          <w:ilvl w:val="0"/>
          <w:numId w:val="0"/>
        </w:numPr>
        <w:jc w:val="both"/>
        <w:rPr>
          <w:b w:val="0"/>
          <w:bCs w:val="0"/>
          <w:color w:val="auto"/>
          <w:spacing w:val="0"/>
          <w:sz w:val="22"/>
          <w:szCs w:val="22"/>
          <w:lang w:val="es-ES" w:eastAsia="es-ES"/>
        </w:rPr>
      </w:pPr>
      <w:r w:rsidRPr="005401C3">
        <w:rPr>
          <w:b w:val="0"/>
          <w:bCs w:val="0"/>
          <w:color w:val="auto"/>
          <w:spacing w:val="0"/>
          <w:sz w:val="22"/>
          <w:szCs w:val="22"/>
          <w:lang w:val="es-ES" w:eastAsia="es-ES"/>
        </w:rPr>
        <w:t>Se debe colocar en capas sucesivas hasta lograr la protección del refuerzo con el espesor indicado de tal forma que evite su corrosión.</w:t>
      </w:r>
      <w:r w:rsidRPr="005401C3">
        <w:rPr>
          <w:b w:val="0"/>
          <w:bCs w:val="0"/>
          <w:color w:val="auto"/>
          <w:spacing w:val="0"/>
          <w:sz w:val="22"/>
          <w:szCs w:val="22"/>
          <w:lang w:val="es-ES" w:eastAsia="es-ES"/>
        </w:rPr>
        <w:tab/>
      </w:r>
    </w:p>
    <w:p w:rsidR="005401C3" w:rsidRPr="00FE27E3" w:rsidRDefault="005401C3" w:rsidP="001B2D3A">
      <w:pPr>
        <w:pStyle w:val="NormalWeb"/>
        <w:jc w:val="both"/>
        <w:rPr>
          <w:rFonts w:ascii="Arial" w:hAnsi="Arial" w:cs="Arial"/>
          <w:sz w:val="22"/>
          <w:szCs w:val="22"/>
        </w:rPr>
      </w:pPr>
      <w:r w:rsidRPr="00A07818">
        <w:rPr>
          <w:rFonts w:ascii="Arial" w:hAnsi="Arial" w:cs="Arial"/>
          <w:b/>
          <w:sz w:val="22"/>
          <w:szCs w:val="22"/>
        </w:rPr>
        <w:t>MEDIDA Y PAGO.</w:t>
      </w:r>
      <w:r w:rsidRPr="00A07818">
        <w:rPr>
          <w:rFonts w:ascii="Arial" w:hAnsi="Arial" w:cs="Arial"/>
          <w:sz w:val="22"/>
          <w:szCs w:val="22"/>
        </w:rPr>
        <w:t xml:space="preserve"> Esta actividad</w:t>
      </w:r>
      <w:r>
        <w:rPr>
          <w:rFonts w:ascii="Arial" w:hAnsi="Arial" w:cs="Arial"/>
          <w:sz w:val="22"/>
          <w:szCs w:val="22"/>
        </w:rPr>
        <w:t xml:space="preserve"> se cancelará por metro </w:t>
      </w:r>
      <w:r w:rsidRPr="00A07818">
        <w:rPr>
          <w:rFonts w:ascii="Arial" w:hAnsi="Arial" w:cs="Arial"/>
          <w:sz w:val="22"/>
          <w:szCs w:val="22"/>
        </w:rPr>
        <w:t>(</w:t>
      </w:r>
      <w:r w:rsidRPr="00A07818">
        <w:rPr>
          <w:rFonts w:ascii="Arial" w:hAnsi="Arial" w:cs="Arial"/>
          <w:b/>
          <w:sz w:val="22"/>
          <w:szCs w:val="22"/>
        </w:rPr>
        <w:t>M</w:t>
      </w:r>
      <w:r w:rsidRPr="00A07818">
        <w:rPr>
          <w:rFonts w:ascii="Arial" w:hAnsi="Arial" w:cs="Arial"/>
          <w:sz w:val="22"/>
          <w:szCs w:val="22"/>
        </w:rPr>
        <w:t xml:space="preserve">) </w:t>
      </w:r>
      <w:r>
        <w:rPr>
          <w:rFonts w:ascii="Arial" w:hAnsi="Arial" w:cs="Arial"/>
          <w:sz w:val="22"/>
          <w:szCs w:val="22"/>
        </w:rPr>
        <w:t xml:space="preserve">o fracción de metro de vigueta efectivamente reparado, independiente de </w:t>
      </w:r>
      <w:r w:rsidR="00FE27E3">
        <w:rPr>
          <w:rFonts w:ascii="Arial" w:hAnsi="Arial" w:cs="Arial"/>
          <w:sz w:val="22"/>
          <w:szCs w:val="22"/>
        </w:rPr>
        <w:t>la profundidad de la reparación</w:t>
      </w:r>
    </w:p>
    <w:p w:rsidR="00EB59CF" w:rsidRPr="0081016E" w:rsidRDefault="009A406C" w:rsidP="001B2D3A">
      <w:pPr>
        <w:pStyle w:val="Ttulo2"/>
        <w:jc w:val="both"/>
      </w:pPr>
      <w:r w:rsidRPr="00111B0C">
        <w:t>Tapas en</w:t>
      </w:r>
      <w:r w:rsidR="00111B0C" w:rsidRPr="00111B0C">
        <w:t xml:space="preserve"> </w:t>
      </w:r>
      <w:proofErr w:type="spellStart"/>
      <w:r w:rsidR="00111B0C" w:rsidRPr="00111B0C">
        <w:t>Superboard</w:t>
      </w:r>
      <w:proofErr w:type="spellEnd"/>
      <w:r w:rsidR="00111B0C" w:rsidRPr="00111B0C">
        <w:t xml:space="preserve"> 8</w:t>
      </w:r>
      <w:r w:rsidRPr="00111B0C">
        <w:t>mm; incluye</w:t>
      </w:r>
      <w:r w:rsidR="00111B0C" w:rsidRPr="00111B0C">
        <w:t xml:space="preserve"> pintura</w:t>
      </w:r>
      <w:r w:rsidR="00487DAD">
        <w:tab/>
      </w:r>
      <w:r w:rsidR="00487DAD">
        <w:tab/>
      </w:r>
      <w:r w:rsidR="00487DAD">
        <w:tab/>
      </w:r>
      <w:r w:rsidR="00725ACC">
        <w:tab/>
      </w:r>
      <w:r w:rsidR="00487DAD">
        <w:t>M2</w:t>
      </w:r>
    </w:p>
    <w:p w:rsidR="001560A1" w:rsidRPr="00EB59CF" w:rsidRDefault="00EB59CF" w:rsidP="001B2D3A">
      <w:pPr>
        <w:jc w:val="both"/>
        <w:rPr>
          <w:rFonts w:ascii="Arial" w:eastAsia="Times New Roman" w:hAnsi="Arial" w:cs="Arial"/>
          <w:lang w:val="es-ES" w:eastAsia="es-ES"/>
        </w:rPr>
      </w:pPr>
      <w:r>
        <w:rPr>
          <w:rFonts w:ascii="Arial" w:eastAsia="Times New Roman" w:hAnsi="Arial" w:cs="Arial"/>
          <w:lang w:val="es-ES" w:eastAsia="es-ES"/>
        </w:rPr>
        <w:t>En</w:t>
      </w:r>
      <w:r w:rsidR="00AE0924" w:rsidRPr="00EB59CF">
        <w:rPr>
          <w:rFonts w:ascii="Arial" w:eastAsia="Times New Roman" w:hAnsi="Arial" w:cs="Arial"/>
          <w:lang w:val="es-ES" w:eastAsia="es-ES"/>
        </w:rPr>
        <w:t xml:space="preserve"> la parte superior de la mampostería, con el fin de dar continuidad al muro se estructura con canales y parales galvanizados para muro liviano y se colocará una cara en lámina de fibrocemento de 8mm de espesor, las juntas se deben sellar y encintar dándole un buen </w:t>
      </w:r>
      <w:r w:rsidR="00AE0924" w:rsidRPr="00EB59CF">
        <w:rPr>
          <w:rFonts w:ascii="Arial" w:eastAsia="Times New Roman" w:hAnsi="Arial" w:cs="Arial"/>
          <w:lang w:val="es-ES" w:eastAsia="es-ES"/>
        </w:rPr>
        <w:lastRenderedPageBreak/>
        <w:t>acabado, todo lo anterior de acuerdo con la recomendación del fabricante de la lámina de fibrocemento.</w:t>
      </w:r>
    </w:p>
    <w:p w:rsidR="00AE0924" w:rsidRPr="00EB59CF" w:rsidRDefault="00AE0924" w:rsidP="001B2D3A">
      <w:pPr>
        <w:jc w:val="both"/>
        <w:rPr>
          <w:rFonts w:ascii="Arial" w:eastAsia="Times New Roman" w:hAnsi="Arial" w:cs="Arial"/>
          <w:lang w:val="es-ES" w:eastAsia="es-ES"/>
        </w:rPr>
      </w:pPr>
      <w:r w:rsidRPr="00EB59CF">
        <w:rPr>
          <w:rFonts w:ascii="Arial" w:eastAsia="Times New Roman" w:hAnsi="Arial" w:cs="Arial"/>
          <w:lang w:val="es-ES" w:eastAsia="es-ES"/>
        </w:rPr>
        <w:t>En el análisis del precio unitario es necesario que el proponente tenga en cuenta que la parte inferior del muro descansará sobre una viga a</w:t>
      </w:r>
      <w:r w:rsidR="00EB59CF" w:rsidRPr="00EB59CF">
        <w:rPr>
          <w:rFonts w:ascii="Arial" w:eastAsia="Times New Roman" w:hAnsi="Arial" w:cs="Arial"/>
          <w:lang w:val="es-ES" w:eastAsia="es-ES"/>
        </w:rPr>
        <w:t xml:space="preserve"> más </w:t>
      </w:r>
      <w:r w:rsidR="00653A6E" w:rsidRPr="00EB59CF">
        <w:rPr>
          <w:rFonts w:ascii="Arial" w:eastAsia="Times New Roman" w:hAnsi="Arial" w:cs="Arial"/>
          <w:lang w:val="es-ES" w:eastAsia="es-ES"/>
        </w:rPr>
        <w:t>de 3</w:t>
      </w:r>
      <w:r w:rsidRPr="00EB59CF">
        <w:rPr>
          <w:rFonts w:ascii="Arial" w:eastAsia="Times New Roman" w:hAnsi="Arial" w:cs="Arial"/>
          <w:lang w:val="es-ES" w:eastAsia="es-ES"/>
        </w:rPr>
        <w:t xml:space="preserve"> </w:t>
      </w:r>
      <w:proofErr w:type="spellStart"/>
      <w:r w:rsidRPr="00EB59CF">
        <w:rPr>
          <w:rFonts w:ascii="Arial" w:eastAsia="Times New Roman" w:hAnsi="Arial" w:cs="Arial"/>
          <w:lang w:val="es-ES" w:eastAsia="es-ES"/>
        </w:rPr>
        <w:t>mts</w:t>
      </w:r>
      <w:proofErr w:type="spellEnd"/>
      <w:r w:rsidRPr="00EB59CF">
        <w:rPr>
          <w:rFonts w:ascii="Arial" w:eastAsia="Times New Roman" w:hAnsi="Arial" w:cs="Arial"/>
          <w:lang w:val="es-ES" w:eastAsia="es-ES"/>
        </w:rPr>
        <w:t xml:space="preserve"> de altura, </w:t>
      </w:r>
      <w:r w:rsidR="00EB59CF" w:rsidRPr="00EB59CF">
        <w:rPr>
          <w:rFonts w:ascii="Arial" w:eastAsia="Times New Roman" w:hAnsi="Arial" w:cs="Arial"/>
          <w:lang w:val="es-ES" w:eastAsia="es-ES"/>
        </w:rPr>
        <w:t>sin embargo la altura total del muro es menor de 2.4.</w:t>
      </w:r>
    </w:p>
    <w:p w:rsidR="00EB59CF" w:rsidRPr="00EB59CF" w:rsidRDefault="00EB59CF" w:rsidP="001B2D3A">
      <w:pPr>
        <w:jc w:val="both"/>
        <w:rPr>
          <w:rFonts w:ascii="Arial" w:eastAsia="Times New Roman" w:hAnsi="Arial" w:cs="Arial"/>
          <w:lang w:val="es-ES" w:eastAsia="es-ES"/>
        </w:rPr>
      </w:pPr>
      <w:r w:rsidRPr="00EB59CF">
        <w:rPr>
          <w:rFonts w:ascii="Arial" w:eastAsia="Times New Roman" w:hAnsi="Arial" w:cs="Arial"/>
          <w:lang w:val="es-ES" w:eastAsia="es-ES"/>
        </w:rPr>
        <w:t>L</w:t>
      </w:r>
      <w:r w:rsidR="007E6679">
        <w:rPr>
          <w:rFonts w:ascii="Arial" w:eastAsia="Times New Roman" w:hAnsi="Arial" w:cs="Arial"/>
          <w:lang w:val="es-ES" w:eastAsia="es-ES"/>
        </w:rPr>
        <w:t>a</w:t>
      </w:r>
      <w:r w:rsidRPr="00EB59CF">
        <w:rPr>
          <w:rFonts w:ascii="Arial" w:eastAsia="Times New Roman" w:hAnsi="Arial" w:cs="Arial"/>
          <w:lang w:val="es-ES" w:eastAsia="es-ES"/>
        </w:rPr>
        <w:t xml:space="preserve"> superficie debe entregarse completamente terminada con vinilo blanco tipo 1</w:t>
      </w:r>
    </w:p>
    <w:p w:rsidR="00EB59CF" w:rsidRPr="003B1112" w:rsidRDefault="00EB59CF" w:rsidP="001B2D3A">
      <w:pPr>
        <w:jc w:val="both"/>
        <w:rPr>
          <w:lang w:val="es-ES_tradnl" w:eastAsia="es-CO"/>
        </w:rPr>
      </w:pPr>
      <w:r w:rsidRPr="00D51A98">
        <w:rPr>
          <w:rFonts w:ascii="Arial" w:eastAsia="Times New Roman" w:hAnsi="Arial" w:cs="Arial"/>
          <w:b/>
          <w:lang w:val="es-ES" w:eastAsia="es-ES"/>
        </w:rPr>
        <w:t>MEDIDA Y PAGO</w:t>
      </w:r>
      <w:r w:rsidRPr="00D51A98">
        <w:rPr>
          <w:rFonts w:ascii="Arial" w:eastAsia="Times New Roman" w:hAnsi="Arial" w:cs="Arial"/>
          <w:lang w:val="es-ES" w:eastAsia="es-ES"/>
        </w:rPr>
        <w:t>. Esta actividad se cancelará por metro cuadrado</w:t>
      </w:r>
      <w:r w:rsidR="00605FAF">
        <w:rPr>
          <w:rFonts w:ascii="Arial" w:eastAsia="Times New Roman" w:hAnsi="Arial" w:cs="Arial"/>
          <w:lang w:val="es-ES" w:eastAsia="es-ES"/>
        </w:rPr>
        <w:t xml:space="preserve"> </w:t>
      </w:r>
      <w:r w:rsidR="00605FAF" w:rsidRPr="00D51A98">
        <w:rPr>
          <w:rFonts w:ascii="Arial" w:eastAsia="Times New Roman" w:hAnsi="Arial" w:cs="Arial"/>
          <w:b/>
          <w:lang w:val="es-ES" w:eastAsia="es-ES"/>
        </w:rPr>
        <w:t>(M2)</w:t>
      </w:r>
      <w:proofErr w:type="gramStart"/>
      <w:r w:rsidR="00605FAF">
        <w:rPr>
          <w:rFonts w:ascii="Arial" w:eastAsia="Times New Roman" w:hAnsi="Arial" w:cs="Arial"/>
          <w:b/>
          <w:lang w:val="es-ES" w:eastAsia="es-ES"/>
        </w:rPr>
        <w:t xml:space="preserve">, </w:t>
      </w:r>
      <w:r w:rsidRPr="00D51A98">
        <w:rPr>
          <w:rFonts w:ascii="Arial" w:eastAsia="Times New Roman" w:hAnsi="Arial" w:cs="Arial"/>
          <w:lang w:val="es-ES" w:eastAsia="es-ES"/>
        </w:rPr>
        <w:t xml:space="preserve"> de</w:t>
      </w:r>
      <w:proofErr w:type="gramEnd"/>
      <w:r w:rsidRPr="00D51A98">
        <w:rPr>
          <w:rFonts w:ascii="Arial" w:eastAsia="Times New Roman" w:hAnsi="Arial" w:cs="Arial"/>
          <w:lang w:val="es-ES" w:eastAsia="es-ES"/>
        </w:rPr>
        <w:t xml:space="preserve"> superficie </w:t>
      </w:r>
      <w:r>
        <w:rPr>
          <w:rFonts w:ascii="Arial" w:eastAsia="Times New Roman" w:hAnsi="Arial" w:cs="Arial"/>
          <w:lang w:val="es-ES" w:eastAsia="es-ES"/>
        </w:rPr>
        <w:t>completamente terminada con vinilo blanco</w:t>
      </w:r>
      <w:r w:rsidR="00605FAF">
        <w:rPr>
          <w:rFonts w:ascii="Arial" w:eastAsia="Times New Roman" w:hAnsi="Arial" w:cs="Arial"/>
          <w:lang w:val="es-ES" w:eastAsia="es-ES"/>
        </w:rPr>
        <w:t>, para el análisis de precio</w:t>
      </w:r>
      <w:r w:rsidRPr="00D51A98">
        <w:rPr>
          <w:rFonts w:ascii="Arial" w:eastAsia="Times New Roman" w:hAnsi="Arial" w:cs="Arial"/>
          <w:lang w:val="es-ES" w:eastAsia="es-ES"/>
        </w:rPr>
        <w:t xml:space="preserve"> </w:t>
      </w:r>
      <w:r w:rsidR="00605FAF">
        <w:rPr>
          <w:rFonts w:ascii="Arial" w:eastAsia="Times New Roman" w:hAnsi="Arial" w:cs="Arial"/>
          <w:lang w:val="es-ES" w:eastAsia="es-ES"/>
        </w:rPr>
        <w:t>se deben tener en cuenta</w:t>
      </w:r>
      <w:r w:rsidRPr="003B1112">
        <w:rPr>
          <w:rFonts w:ascii="Arial" w:eastAsia="Times New Roman" w:hAnsi="Arial" w:cs="Arial"/>
          <w:lang w:val="es-ES" w:eastAsia="es-ES"/>
        </w:rPr>
        <w:t xml:space="preserve"> materiales, herramienta, equipo</w:t>
      </w:r>
      <w:r w:rsidR="00605FAF">
        <w:rPr>
          <w:rFonts w:ascii="Arial" w:eastAsia="Times New Roman" w:hAnsi="Arial" w:cs="Arial"/>
          <w:lang w:val="es-ES" w:eastAsia="es-ES"/>
        </w:rPr>
        <w:t xml:space="preserve"> y </w:t>
      </w:r>
      <w:r w:rsidR="0081016E" w:rsidRPr="003B1112">
        <w:rPr>
          <w:rFonts w:ascii="Arial" w:eastAsia="Times New Roman" w:hAnsi="Arial" w:cs="Arial"/>
          <w:lang w:val="es-ES" w:eastAsia="es-ES"/>
        </w:rPr>
        <w:t xml:space="preserve"> mano de obra</w:t>
      </w:r>
      <w:r w:rsidR="003B1112">
        <w:rPr>
          <w:rFonts w:ascii="Arial" w:eastAsia="Times New Roman" w:hAnsi="Arial" w:cs="Arial"/>
          <w:lang w:val="es-ES" w:eastAsia="es-ES"/>
        </w:rPr>
        <w:t>.</w:t>
      </w:r>
      <w:r w:rsidR="0081016E" w:rsidRPr="003B1112">
        <w:rPr>
          <w:rFonts w:ascii="Arial" w:eastAsia="Times New Roman" w:hAnsi="Arial" w:cs="Arial"/>
          <w:lang w:val="es-ES" w:eastAsia="es-ES"/>
        </w:rPr>
        <w:t xml:space="preserve"> </w:t>
      </w:r>
    </w:p>
    <w:p w:rsidR="00111B0C" w:rsidRDefault="007E6679" w:rsidP="001B2D3A">
      <w:pPr>
        <w:pStyle w:val="Ttulo2"/>
        <w:jc w:val="both"/>
      </w:pPr>
      <w:r w:rsidRPr="00111B0C">
        <w:t>Buitrón</w:t>
      </w:r>
      <w:r w:rsidR="00111B0C" w:rsidRPr="00111B0C">
        <w:t xml:space="preserve"> en </w:t>
      </w:r>
      <w:proofErr w:type="spellStart"/>
      <w:r w:rsidR="00111B0C" w:rsidRPr="00111B0C">
        <w:t>superboard</w:t>
      </w:r>
      <w:proofErr w:type="spellEnd"/>
      <w:r w:rsidR="00111B0C" w:rsidRPr="00111B0C">
        <w:t xml:space="preserve"> 8 mm</w:t>
      </w:r>
      <w:r w:rsidR="003B1112" w:rsidRPr="00111B0C">
        <w:t>, para</w:t>
      </w:r>
      <w:r w:rsidR="00111B0C" w:rsidRPr="00111B0C">
        <w:t xml:space="preserve"> bajante de aguas lluvias, altur</w:t>
      </w:r>
      <w:r w:rsidR="0081016E">
        <w:t xml:space="preserve">a </w:t>
      </w:r>
      <w:r>
        <w:t>hasta</w:t>
      </w:r>
      <w:r w:rsidR="0081016E">
        <w:t xml:space="preserve"> 6 </w:t>
      </w:r>
      <w:proofErr w:type="spellStart"/>
      <w:r w:rsidR="0081016E">
        <w:t>mts</w:t>
      </w:r>
      <w:proofErr w:type="spellEnd"/>
      <w:r w:rsidR="0081016E">
        <w:t xml:space="preserve">, lados de 0,3 </w:t>
      </w:r>
      <w:proofErr w:type="spellStart"/>
      <w:r w:rsidR="0081016E">
        <w:t>mts</w:t>
      </w:r>
      <w:proofErr w:type="spellEnd"/>
      <w:r w:rsidR="00111B0C" w:rsidRPr="00111B0C">
        <w:t>. Incluye pintura</w:t>
      </w:r>
      <w:r w:rsidR="007055A1">
        <w:t>.</w:t>
      </w:r>
      <w:r w:rsidR="00725ACC">
        <w:tab/>
      </w:r>
      <w:r w:rsidR="003B1112">
        <w:tab/>
      </w:r>
      <w:r w:rsidR="003B1112">
        <w:tab/>
      </w:r>
      <w:r w:rsidR="00725ACC">
        <w:t>M</w:t>
      </w:r>
    </w:p>
    <w:p w:rsidR="007E6679" w:rsidRPr="007E6679" w:rsidRDefault="007E6679" w:rsidP="001B2D3A">
      <w:pPr>
        <w:jc w:val="both"/>
        <w:rPr>
          <w:rFonts w:ascii="Arial" w:eastAsia="Times New Roman" w:hAnsi="Arial" w:cs="Arial"/>
          <w:lang w:val="es-ES" w:eastAsia="es-ES"/>
        </w:rPr>
      </w:pPr>
      <w:r w:rsidRPr="007E6679">
        <w:rPr>
          <w:rFonts w:ascii="Arial" w:eastAsia="Times New Roman" w:hAnsi="Arial" w:cs="Arial"/>
          <w:lang w:val="es-ES" w:eastAsia="es-ES"/>
        </w:rPr>
        <w:t>Se deben colocar tapas en láminas de fibrocemento, con longitud de desarrollo 0.6 m, formando un ángulo recto en su centro para tapar una bajante aguas lluvias, la estructura se realizará con canales y parales de lámina galvanizada de acuerdo con las indicaciones del fabricante.</w:t>
      </w:r>
    </w:p>
    <w:p w:rsidR="007E6679" w:rsidRPr="007E6679" w:rsidRDefault="007E6679" w:rsidP="001B2D3A">
      <w:pPr>
        <w:jc w:val="both"/>
        <w:rPr>
          <w:rFonts w:ascii="Arial" w:eastAsia="Times New Roman" w:hAnsi="Arial" w:cs="Arial"/>
          <w:lang w:val="es-ES" w:eastAsia="es-ES"/>
        </w:rPr>
      </w:pPr>
      <w:r w:rsidRPr="007E6679">
        <w:rPr>
          <w:rFonts w:ascii="Arial" w:eastAsia="Times New Roman" w:hAnsi="Arial" w:cs="Arial"/>
          <w:lang w:val="es-ES" w:eastAsia="es-ES"/>
        </w:rPr>
        <w:t xml:space="preserve">Las dilataciones deben ser selladas </w:t>
      </w:r>
      <w:r w:rsidR="00725ACC" w:rsidRPr="007E6679">
        <w:rPr>
          <w:rFonts w:ascii="Arial" w:eastAsia="Times New Roman" w:hAnsi="Arial" w:cs="Arial"/>
          <w:lang w:val="es-ES" w:eastAsia="es-ES"/>
        </w:rPr>
        <w:t>y encintadas,</w:t>
      </w:r>
      <w:r w:rsidRPr="007E6679">
        <w:rPr>
          <w:rFonts w:ascii="Arial" w:eastAsia="Times New Roman" w:hAnsi="Arial" w:cs="Arial"/>
          <w:lang w:val="es-ES" w:eastAsia="es-ES"/>
        </w:rPr>
        <w:t xml:space="preserve"> finalmente se be dar acabado con vinilo blanco tipo 1.</w:t>
      </w:r>
    </w:p>
    <w:p w:rsidR="0081016E" w:rsidRPr="0081016E" w:rsidRDefault="00725ACC" w:rsidP="001B2D3A">
      <w:pPr>
        <w:jc w:val="both"/>
        <w:rPr>
          <w:lang w:val="es-ES_tradnl" w:eastAsia="es-CO"/>
        </w:rPr>
      </w:pPr>
      <w:r w:rsidRPr="00A07818">
        <w:rPr>
          <w:rFonts w:ascii="Arial" w:hAnsi="Arial" w:cs="Arial"/>
          <w:b/>
        </w:rPr>
        <w:t>MEDIDA Y PAGO.</w:t>
      </w:r>
      <w:r w:rsidRPr="00A07818">
        <w:rPr>
          <w:rFonts w:ascii="Arial" w:hAnsi="Arial" w:cs="Arial"/>
        </w:rPr>
        <w:t xml:space="preserve"> Esta actividad</w:t>
      </w:r>
      <w:r>
        <w:rPr>
          <w:rFonts w:ascii="Arial" w:hAnsi="Arial" w:cs="Arial"/>
        </w:rPr>
        <w:t xml:space="preserve"> se cancelará por metro </w:t>
      </w:r>
      <w:r w:rsidRPr="00A07818">
        <w:rPr>
          <w:rFonts w:ascii="Arial" w:hAnsi="Arial" w:cs="Arial"/>
        </w:rPr>
        <w:t>(</w:t>
      </w:r>
      <w:r w:rsidRPr="00A07818">
        <w:rPr>
          <w:rFonts w:ascii="Arial" w:hAnsi="Arial" w:cs="Arial"/>
          <w:b/>
        </w:rPr>
        <w:t>M</w:t>
      </w:r>
      <w:r w:rsidRPr="00A07818">
        <w:rPr>
          <w:rFonts w:ascii="Arial" w:hAnsi="Arial" w:cs="Arial"/>
        </w:rPr>
        <w:t xml:space="preserve">) </w:t>
      </w:r>
      <w:r>
        <w:rPr>
          <w:rFonts w:ascii="Arial" w:hAnsi="Arial" w:cs="Arial"/>
        </w:rPr>
        <w:t>o fracción de metro, de bajante con el acabado final. En el análisis de precio debe tener en cuenta materiales, herramienta, equipo y mano de obra necesarios para ejecutar la actividad</w:t>
      </w:r>
      <w:r w:rsidR="003B1112">
        <w:rPr>
          <w:rFonts w:ascii="Arial" w:hAnsi="Arial" w:cs="Arial"/>
        </w:rPr>
        <w:t xml:space="preserve"> teniendo en cuenta que se debe entregar terminada incluyendo el tratamiento de filos y dilataciones.</w:t>
      </w:r>
    </w:p>
    <w:p w:rsidR="007055A1" w:rsidRDefault="007055A1" w:rsidP="001B2D3A">
      <w:pPr>
        <w:pStyle w:val="Ttulo2"/>
        <w:jc w:val="both"/>
      </w:pPr>
      <w:r>
        <w:t>Re</w:t>
      </w:r>
      <w:r w:rsidRPr="00111B0C">
        <w:t>voques sobre pared incluye filos y dilataciones</w:t>
      </w:r>
    </w:p>
    <w:p w:rsidR="003B1112" w:rsidRDefault="00A64C95" w:rsidP="001B2D3A">
      <w:pPr>
        <w:jc w:val="both"/>
        <w:rPr>
          <w:rFonts w:ascii="Arial" w:hAnsi="Arial" w:cs="Arial"/>
        </w:rPr>
      </w:pPr>
      <w:r w:rsidRPr="00EC5679">
        <w:rPr>
          <w:rFonts w:ascii="Arial" w:hAnsi="Arial" w:cs="Arial"/>
        </w:rPr>
        <w:t>Corresponde este trabajo</w:t>
      </w:r>
      <w:r w:rsidRPr="00EC5679">
        <w:rPr>
          <w:rFonts w:cs="Arial"/>
        </w:rPr>
        <w:t xml:space="preserve"> </w:t>
      </w:r>
      <w:r w:rsidRPr="00EC5679">
        <w:rPr>
          <w:rFonts w:ascii="Arial" w:hAnsi="Arial" w:cs="Arial"/>
        </w:rPr>
        <w:t xml:space="preserve">  a la aplicación </w:t>
      </w:r>
      <w:r>
        <w:rPr>
          <w:rFonts w:ascii="Arial" w:hAnsi="Arial" w:cs="Arial"/>
        </w:rPr>
        <w:t xml:space="preserve">mortero </w:t>
      </w:r>
      <w:r w:rsidR="001B2D3A">
        <w:rPr>
          <w:rFonts w:ascii="Arial" w:hAnsi="Arial" w:cs="Arial"/>
        </w:rPr>
        <w:t>1:3</w:t>
      </w:r>
      <w:r w:rsidR="001B2D3A" w:rsidRPr="00EC5679">
        <w:rPr>
          <w:rFonts w:ascii="Arial" w:hAnsi="Arial" w:cs="Arial"/>
        </w:rPr>
        <w:t xml:space="preserve"> </w:t>
      </w:r>
      <w:r w:rsidR="001B2D3A">
        <w:rPr>
          <w:rFonts w:ascii="Arial" w:hAnsi="Arial" w:cs="Arial"/>
        </w:rPr>
        <w:t>de</w:t>
      </w:r>
      <w:r w:rsidRPr="00EC5679">
        <w:rPr>
          <w:rFonts w:ascii="Arial" w:hAnsi="Arial" w:cs="Arial"/>
        </w:rPr>
        <w:t xml:space="preserve"> espesor variable, </w:t>
      </w:r>
      <w:r>
        <w:rPr>
          <w:rFonts w:ascii="Arial" w:hAnsi="Arial" w:cs="Arial"/>
        </w:rPr>
        <w:t>entre 3 y 4 cm</w:t>
      </w:r>
      <w:r w:rsidRPr="00EC5679">
        <w:rPr>
          <w:rFonts w:ascii="Arial" w:hAnsi="Arial" w:cs="Arial"/>
        </w:rPr>
        <w:t xml:space="preserve">, sobre las superficies de </w:t>
      </w:r>
      <w:r w:rsidR="001B2D3A" w:rsidRPr="00EC5679">
        <w:rPr>
          <w:rFonts w:ascii="Arial" w:hAnsi="Arial" w:cs="Arial"/>
        </w:rPr>
        <w:t xml:space="preserve">muros </w:t>
      </w:r>
      <w:r w:rsidR="001B2D3A">
        <w:rPr>
          <w:rFonts w:ascii="Arial" w:hAnsi="Arial" w:cs="Arial"/>
        </w:rPr>
        <w:t>interiores</w:t>
      </w:r>
      <w:r>
        <w:rPr>
          <w:rFonts w:ascii="Arial" w:hAnsi="Arial" w:cs="Arial"/>
        </w:rPr>
        <w:t xml:space="preserve"> </w:t>
      </w:r>
      <w:r w:rsidRPr="00EC5679">
        <w:rPr>
          <w:rFonts w:ascii="Arial" w:hAnsi="Arial" w:cs="Arial"/>
        </w:rPr>
        <w:t xml:space="preserve">y/o carteras de muros, </w:t>
      </w:r>
      <w:r w:rsidR="00AD510E" w:rsidRPr="00EC5679">
        <w:rPr>
          <w:rFonts w:ascii="Arial" w:hAnsi="Arial" w:cs="Arial"/>
        </w:rPr>
        <w:t>cuchillas etc.</w:t>
      </w:r>
      <w:r w:rsidR="00AD510E">
        <w:rPr>
          <w:rFonts w:ascii="Arial" w:hAnsi="Arial" w:cs="Arial"/>
        </w:rPr>
        <w:t xml:space="preserve">, de acuerdo con la necesidad del espacio, </w:t>
      </w:r>
      <w:r w:rsidRPr="00EC5679">
        <w:rPr>
          <w:rFonts w:ascii="Arial" w:hAnsi="Arial" w:cs="Arial"/>
        </w:rPr>
        <w:t xml:space="preserve">incluye </w:t>
      </w:r>
      <w:r>
        <w:rPr>
          <w:rFonts w:ascii="Arial" w:hAnsi="Arial" w:cs="Arial"/>
        </w:rPr>
        <w:t>filos</w:t>
      </w:r>
      <w:r w:rsidR="00AD510E">
        <w:rPr>
          <w:rFonts w:ascii="Arial" w:hAnsi="Arial" w:cs="Arial"/>
        </w:rPr>
        <w:t xml:space="preserve"> </w:t>
      </w:r>
      <w:r w:rsidR="001B2D3A">
        <w:rPr>
          <w:rFonts w:ascii="Arial" w:hAnsi="Arial" w:cs="Arial"/>
        </w:rPr>
        <w:t>y dilataciones</w:t>
      </w:r>
      <w:r>
        <w:rPr>
          <w:rFonts w:ascii="Arial" w:hAnsi="Arial" w:cs="Arial"/>
        </w:rPr>
        <w:t>.</w:t>
      </w:r>
    </w:p>
    <w:p w:rsidR="00AD510E" w:rsidRPr="00EC5679" w:rsidRDefault="00AD510E" w:rsidP="001B2D3A">
      <w:pPr>
        <w:widowControl w:val="0"/>
        <w:spacing w:after="0" w:line="240" w:lineRule="auto"/>
        <w:jc w:val="both"/>
        <w:rPr>
          <w:rFonts w:ascii="Arial" w:hAnsi="Arial" w:cs="Arial"/>
        </w:rPr>
      </w:pPr>
      <w:r w:rsidRPr="00EC5679">
        <w:rPr>
          <w:rFonts w:ascii="Arial" w:hAnsi="Arial" w:cs="Arial"/>
        </w:rPr>
        <w:t xml:space="preserve">Limpiar superficies, retirar rebabas y material sobrante, verificar plomos y alineamiento e instalar guías de referencia. </w:t>
      </w:r>
    </w:p>
    <w:p w:rsidR="00AD510E" w:rsidRPr="00EC5679" w:rsidRDefault="00AD510E" w:rsidP="001B2D3A">
      <w:pPr>
        <w:widowControl w:val="0"/>
        <w:spacing w:after="0" w:line="240" w:lineRule="auto"/>
        <w:jc w:val="both"/>
        <w:rPr>
          <w:rFonts w:ascii="Arial" w:hAnsi="Arial" w:cs="Arial"/>
        </w:rPr>
      </w:pPr>
      <w:r w:rsidRPr="00EC5679">
        <w:rPr>
          <w:rFonts w:ascii="Arial" w:hAnsi="Arial" w:cs="Arial"/>
        </w:rPr>
        <w:t xml:space="preserve">Preparar morteros, de acuerdo a las dosificaciones requeridas. </w:t>
      </w:r>
    </w:p>
    <w:p w:rsidR="00AD510E" w:rsidRDefault="00112E3E" w:rsidP="001B2D3A">
      <w:pPr>
        <w:widowControl w:val="0"/>
        <w:spacing w:after="0" w:line="240" w:lineRule="auto"/>
        <w:jc w:val="both"/>
        <w:rPr>
          <w:rFonts w:ascii="Arial" w:hAnsi="Arial" w:cs="Arial"/>
        </w:rPr>
      </w:pPr>
      <w:r w:rsidRPr="00EC5679">
        <w:rPr>
          <w:rFonts w:ascii="Arial" w:hAnsi="Arial" w:cs="Arial"/>
        </w:rPr>
        <w:t>Para mejorar</w:t>
      </w:r>
      <w:r w:rsidR="00AD510E" w:rsidRPr="00EC5679">
        <w:rPr>
          <w:rFonts w:ascii="Arial" w:hAnsi="Arial" w:cs="Arial"/>
        </w:rPr>
        <w:t xml:space="preserve"> las condiciones de curado verificar las características de la superficie a revocar humedeciendo o </w:t>
      </w:r>
      <w:r w:rsidRPr="00EC5679">
        <w:rPr>
          <w:rFonts w:ascii="Arial" w:hAnsi="Arial" w:cs="Arial"/>
        </w:rPr>
        <w:t xml:space="preserve">saturando </w:t>
      </w:r>
      <w:r>
        <w:rPr>
          <w:rFonts w:ascii="Arial" w:hAnsi="Arial" w:cs="Arial"/>
        </w:rPr>
        <w:t>con</w:t>
      </w:r>
      <w:r w:rsidR="00AD510E">
        <w:rPr>
          <w:rFonts w:ascii="Arial" w:hAnsi="Arial" w:cs="Arial"/>
        </w:rPr>
        <w:t xml:space="preserve"> agua   los muros</w:t>
      </w:r>
      <w:r w:rsidR="00AD510E" w:rsidRPr="00EC5679">
        <w:rPr>
          <w:rFonts w:ascii="Arial" w:hAnsi="Arial" w:cs="Arial"/>
        </w:rPr>
        <w:t>,</w:t>
      </w:r>
      <w:r w:rsidR="00AD510E">
        <w:rPr>
          <w:rFonts w:ascii="Arial" w:hAnsi="Arial" w:cs="Arial"/>
        </w:rPr>
        <w:t xml:space="preserve"> a fin de evitar quema de los revoques posteriormente y después de fraguado el revoque.</w:t>
      </w:r>
    </w:p>
    <w:p w:rsidR="00AD510E" w:rsidRDefault="00AD510E" w:rsidP="001B2D3A">
      <w:pPr>
        <w:jc w:val="both"/>
        <w:rPr>
          <w:rFonts w:ascii="Arial" w:hAnsi="Arial" w:cs="Arial"/>
        </w:rPr>
      </w:pPr>
      <w:r w:rsidRPr="00EC5679">
        <w:rPr>
          <w:rFonts w:ascii="Arial" w:hAnsi="Arial" w:cs="Arial"/>
        </w:rPr>
        <w:t xml:space="preserve"> Al terminar la aplicación iniciar de inmediato el proceso de curado. Se deberá tener en cuenta la ubicación de las dilataciones y </w:t>
      </w:r>
      <w:r w:rsidR="00112E3E" w:rsidRPr="00EC5679">
        <w:rPr>
          <w:rFonts w:ascii="Arial" w:hAnsi="Arial" w:cs="Arial"/>
        </w:rPr>
        <w:t xml:space="preserve">su </w:t>
      </w:r>
      <w:r w:rsidR="00112E3E">
        <w:rPr>
          <w:rFonts w:ascii="Arial" w:hAnsi="Arial" w:cs="Arial"/>
        </w:rPr>
        <w:t>forma</w:t>
      </w:r>
      <w:r w:rsidRPr="00EC5679">
        <w:rPr>
          <w:rFonts w:ascii="Arial" w:hAnsi="Arial" w:cs="Arial"/>
        </w:rPr>
        <w:t>. (</w:t>
      </w:r>
      <w:r w:rsidR="00112E3E" w:rsidRPr="00EC5679">
        <w:rPr>
          <w:rFonts w:ascii="Arial" w:hAnsi="Arial" w:cs="Arial"/>
        </w:rPr>
        <w:t>Redondeadas</w:t>
      </w:r>
      <w:r w:rsidRPr="00EC5679">
        <w:rPr>
          <w:rFonts w:ascii="Arial" w:hAnsi="Arial" w:cs="Arial"/>
        </w:rPr>
        <w:t xml:space="preserve">, cuadradas, biseladas, etc.) </w:t>
      </w:r>
      <w:r w:rsidR="00112E3E" w:rsidRPr="00EC5679">
        <w:rPr>
          <w:rFonts w:ascii="Arial" w:hAnsi="Arial" w:cs="Arial"/>
        </w:rPr>
        <w:t>Que</w:t>
      </w:r>
      <w:r w:rsidRPr="00EC5679">
        <w:rPr>
          <w:rFonts w:ascii="Arial" w:hAnsi="Arial" w:cs="Arial"/>
        </w:rPr>
        <w:t xml:space="preserve"> debe conservarse en la aplicación de las bases para estuco y pintura</w:t>
      </w:r>
      <w:r>
        <w:rPr>
          <w:rFonts w:ascii="Arial" w:hAnsi="Arial" w:cs="Arial"/>
        </w:rPr>
        <w:t>.</w:t>
      </w:r>
    </w:p>
    <w:p w:rsidR="00AD510E" w:rsidRPr="003B1112" w:rsidRDefault="00AD510E" w:rsidP="001B2D3A">
      <w:pPr>
        <w:jc w:val="both"/>
        <w:rPr>
          <w:lang w:val="es-ES_tradnl" w:eastAsia="es-CO"/>
        </w:rPr>
      </w:pPr>
      <w:r w:rsidRPr="00A07818">
        <w:rPr>
          <w:rFonts w:ascii="Arial" w:hAnsi="Arial" w:cs="Arial"/>
          <w:b/>
        </w:rPr>
        <w:t>MEDIDA Y PAGO</w:t>
      </w:r>
      <w:proofErr w:type="gramStart"/>
      <w:r w:rsidRPr="00A07818">
        <w:rPr>
          <w:rFonts w:ascii="Arial" w:hAnsi="Arial" w:cs="Arial"/>
          <w:b/>
        </w:rPr>
        <w:t>.</w:t>
      </w:r>
      <w:r w:rsidRPr="00D51A98">
        <w:rPr>
          <w:rFonts w:ascii="Arial" w:eastAsia="Times New Roman" w:hAnsi="Arial" w:cs="Arial"/>
          <w:lang w:val="es-ES" w:eastAsia="es-ES"/>
        </w:rPr>
        <w:t>.</w:t>
      </w:r>
      <w:proofErr w:type="gramEnd"/>
      <w:r w:rsidRPr="00D51A98">
        <w:rPr>
          <w:rFonts w:ascii="Arial" w:eastAsia="Times New Roman" w:hAnsi="Arial" w:cs="Arial"/>
          <w:lang w:val="es-ES" w:eastAsia="es-ES"/>
        </w:rPr>
        <w:t xml:space="preserve"> Esta actividad se cancelará por metro cuadrado</w:t>
      </w:r>
      <w:r>
        <w:rPr>
          <w:rFonts w:ascii="Arial" w:eastAsia="Times New Roman" w:hAnsi="Arial" w:cs="Arial"/>
          <w:lang w:val="es-ES" w:eastAsia="es-ES"/>
        </w:rPr>
        <w:t xml:space="preserve"> </w:t>
      </w:r>
      <w:r w:rsidRPr="00D51A98">
        <w:rPr>
          <w:rFonts w:ascii="Arial" w:eastAsia="Times New Roman" w:hAnsi="Arial" w:cs="Arial"/>
          <w:b/>
          <w:lang w:val="es-ES" w:eastAsia="es-ES"/>
        </w:rPr>
        <w:t>(M2)</w:t>
      </w:r>
      <w:r w:rsidR="0025689D">
        <w:rPr>
          <w:rFonts w:ascii="Arial" w:eastAsia="Times New Roman" w:hAnsi="Arial" w:cs="Arial"/>
          <w:b/>
          <w:lang w:val="es-ES" w:eastAsia="es-ES"/>
        </w:rPr>
        <w:t xml:space="preserve">, </w:t>
      </w:r>
      <w:r w:rsidR="0025689D" w:rsidRPr="00D51A98">
        <w:rPr>
          <w:rFonts w:ascii="Arial" w:eastAsia="Times New Roman" w:hAnsi="Arial" w:cs="Arial"/>
          <w:lang w:val="es-ES" w:eastAsia="es-ES"/>
        </w:rPr>
        <w:t>de</w:t>
      </w:r>
      <w:r w:rsidRPr="00D51A98">
        <w:rPr>
          <w:rFonts w:ascii="Arial" w:eastAsia="Times New Roman" w:hAnsi="Arial" w:cs="Arial"/>
          <w:lang w:val="es-ES" w:eastAsia="es-ES"/>
        </w:rPr>
        <w:t xml:space="preserve"> superficie </w:t>
      </w:r>
      <w:r>
        <w:rPr>
          <w:rFonts w:ascii="Arial" w:eastAsia="Times New Roman" w:hAnsi="Arial" w:cs="Arial"/>
          <w:lang w:val="es-ES" w:eastAsia="es-ES"/>
        </w:rPr>
        <w:t xml:space="preserve">completamente terminada, se revisará con codal verificando que la superficie esté completamente nivelada y plana, para el análisis de precio </w:t>
      </w:r>
      <w:r w:rsidRPr="003B1112">
        <w:rPr>
          <w:rFonts w:ascii="Arial" w:eastAsia="Times New Roman" w:hAnsi="Arial" w:cs="Arial"/>
          <w:lang w:val="es-ES" w:eastAsia="es-ES"/>
        </w:rPr>
        <w:t>se deben tener en cuenta, materiales, herramienta, equipo, mano de obra</w:t>
      </w:r>
      <w:r>
        <w:rPr>
          <w:rFonts w:ascii="Arial" w:eastAsia="Times New Roman" w:hAnsi="Arial" w:cs="Arial"/>
          <w:lang w:val="es-ES" w:eastAsia="es-ES"/>
        </w:rPr>
        <w:t>.</w:t>
      </w:r>
      <w:r w:rsidRPr="003B1112">
        <w:rPr>
          <w:rFonts w:ascii="Arial" w:eastAsia="Times New Roman" w:hAnsi="Arial" w:cs="Arial"/>
          <w:lang w:val="es-ES" w:eastAsia="es-ES"/>
        </w:rPr>
        <w:t xml:space="preserve"> </w:t>
      </w:r>
    </w:p>
    <w:p w:rsidR="00AD510E" w:rsidRPr="00AD510E" w:rsidRDefault="00AD510E" w:rsidP="001B2D3A">
      <w:pPr>
        <w:jc w:val="both"/>
        <w:rPr>
          <w:rFonts w:ascii="Arial" w:hAnsi="Arial" w:cs="Arial"/>
          <w:lang w:val="es-ES_tradnl"/>
        </w:rPr>
      </w:pPr>
    </w:p>
    <w:p w:rsidR="00A64C95" w:rsidRPr="003B1112" w:rsidRDefault="00A64C95" w:rsidP="001B2D3A">
      <w:pPr>
        <w:jc w:val="both"/>
        <w:rPr>
          <w:lang w:val="es-ES_tradnl" w:eastAsia="es-CO"/>
        </w:rPr>
      </w:pPr>
    </w:p>
    <w:p w:rsidR="007055A1" w:rsidRDefault="007055A1" w:rsidP="001B2D3A">
      <w:pPr>
        <w:pStyle w:val="Ttulo2"/>
        <w:jc w:val="both"/>
      </w:pPr>
      <w:r w:rsidRPr="00111B0C">
        <w:lastRenderedPageBreak/>
        <w:t>Estuco y pintura tipo 1 sobre revoque incluye filos y dilataciones</w:t>
      </w:r>
    </w:p>
    <w:p w:rsidR="006613EE" w:rsidRDefault="003B1112" w:rsidP="001B2D3A">
      <w:pPr>
        <w:widowControl w:val="0"/>
        <w:suppressLineNumbers/>
        <w:suppressAutoHyphens/>
        <w:spacing w:before="120"/>
        <w:jc w:val="both"/>
        <w:rPr>
          <w:rFonts w:ascii="Arial" w:hAnsi="Arial" w:cs="Arial"/>
        </w:rPr>
      </w:pPr>
      <w:r>
        <w:rPr>
          <w:rFonts w:ascii="Arial" w:hAnsi="Arial" w:cs="Arial"/>
        </w:rPr>
        <w:t>Comprende la limpieza de las superficies previamente pintadas, aplicación de estuco para regularizar la superficie o la aplicación de estuco sobre paredes revocadas y colocación de vinilo</w:t>
      </w:r>
      <w:r w:rsidR="006613EE">
        <w:rPr>
          <w:rFonts w:ascii="Arial" w:hAnsi="Arial" w:cs="Arial"/>
        </w:rPr>
        <w:t xml:space="preserve"> blanco tipo</w:t>
      </w:r>
      <w:r>
        <w:rPr>
          <w:rFonts w:ascii="Arial" w:hAnsi="Arial" w:cs="Arial"/>
        </w:rPr>
        <w:t xml:space="preserve"> 1 pa</w:t>
      </w:r>
      <w:r w:rsidR="006613EE">
        <w:rPr>
          <w:rFonts w:ascii="Arial" w:hAnsi="Arial" w:cs="Arial"/>
        </w:rPr>
        <w:t>ra dar acabado final.</w:t>
      </w:r>
    </w:p>
    <w:p w:rsidR="003B1112" w:rsidRDefault="003B1112" w:rsidP="001B2D3A">
      <w:pPr>
        <w:widowControl w:val="0"/>
        <w:suppressLineNumbers/>
        <w:suppressAutoHyphens/>
        <w:spacing w:before="120"/>
        <w:jc w:val="both"/>
        <w:rPr>
          <w:rFonts w:ascii="Arial" w:hAnsi="Arial" w:cs="Arial"/>
        </w:rPr>
      </w:pPr>
      <w:r>
        <w:rPr>
          <w:rFonts w:ascii="Arial" w:hAnsi="Arial" w:cs="Arial"/>
        </w:rPr>
        <w:t xml:space="preserve">El vinilo será </w:t>
      </w:r>
      <w:r w:rsidRPr="00EC5679">
        <w:rPr>
          <w:rFonts w:ascii="Arial" w:hAnsi="Arial" w:cs="Arial"/>
        </w:rPr>
        <w:t xml:space="preserve">de primera calidad, de alto contenido de pigmentos y </w:t>
      </w:r>
      <w:proofErr w:type="spellStart"/>
      <w:r w:rsidRPr="00EC5679">
        <w:rPr>
          <w:rFonts w:ascii="Arial" w:hAnsi="Arial" w:cs="Arial"/>
        </w:rPr>
        <w:t>ligantes</w:t>
      </w:r>
      <w:proofErr w:type="spellEnd"/>
      <w:r w:rsidRPr="00EC5679">
        <w:rPr>
          <w:rFonts w:ascii="Arial" w:hAnsi="Arial" w:cs="Arial"/>
        </w:rPr>
        <w:t xml:space="preserve"> (1 y 1.5 k/</w:t>
      </w:r>
      <w:proofErr w:type="spellStart"/>
      <w:r w:rsidRPr="00EC5679">
        <w:rPr>
          <w:rFonts w:ascii="Arial" w:hAnsi="Arial" w:cs="Arial"/>
        </w:rPr>
        <w:t>gl</w:t>
      </w:r>
      <w:proofErr w:type="spellEnd"/>
      <w:r w:rsidRPr="00EC5679">
        <w:rPr>
          <w:rFonts w:ascii="Arial" w:hAnsi="Arial" w:cs="Arial"/>
        </w:rPr>
        <w:t xml:space="preserve"> respectivamen</w:t>
      </w:r>
      <w:r w:rsidR="00EE5AE7">
        <w:rPr>
          <w:rFonts w:ascii="Arial" w:hAnsi="Arial" w:cs="Arial"/>
        </w:rPr>
        <w:t>te). Se</w:t>
      </w:r>
      <w:r w:rsidRPr="00EC5679">
        <w:rPr>
          <w:rFonts w:ascii="Arial" w:hAnsi="Arial" w:cs="Arial"/>
        </w:rPr>
        <w:t xml:space="preserve"> recomienda la aplicación previa de una mano de material tipo </w:t>
      </w:r>
      <w:proofErr w:type="spellStart"/>
      <w:r w:rsidRPr="00EC5679">
        <w:rPr>
          <w:rFonts w:ascii="Arial" w:hAnsi="Arial" w:cs="Arial"/>
        </w:rPr>
        <w:t>acronal</w:t>
      </w:r>
      <w:proofErr w:type="spellEnd"/>
      <w:r w:rsidRPr="00EC5679">
        <w:rPr>
          <w:rFonts w:ascii="Arial" w:hAnsi="Arial" w:cs="Arial"/>
        </w:rPr>
        <w:t xml:space="preserve"> como sellante de la superficie del revoque, para un mejor rendimiento de la pintura. La aplicación de la pintura puede realizarse por medios mecánicos o manual</w:t>
      </w:r>
      <w:r>
        <w:rPr>
          <w:rFonts w:ascii="Arial" w:hAnsi="Arial" w:cs="Arial"/>
        </w:rPr>
        <w:t>es, a criterio del contratista en un mínimo de cuatro manos.</w:t>
      </w:r>
    </w:p>
    <w:p w:rsidR="00653A6E" w:rsidRPr="00653A6E" w:rsidRDefault="00EE5AE7" w:rsidP="001B2D3A">
      <w:pPr>
        <w:jc w:val="both"/>
        <w:rPr>
          <w:lang w:val="es-ES" w:eastAsia="es-CO"/>
        </w:rPr>
      </w:pPr>
      <w:r w:rsidRPr="00D51A98">
        <w:rPr>
          <w:rFonts w:ascii="Arial" w:eastAsia="Times New Roman" w:hAnsi="Arial" w:cs="Arial"/>
          <w:b/>
          <w:lang w:val="es-ES" w:eastAsia="es-ES"/>
        </w:rPr>
        <w:t>MEDIDA Y PAGO</w:t>
      </w:r>
      <w:r w:rsidRPr="00D51A98">
        <w:rPr>
          <w:rFonts w:ascii="Arial" w:eastAsia="Times New Roman" w:hAnsi="Arial" w:cs="Arial"/>
          <w:lang w:val="es-ES" w:eastAsia="es-ES"/>
        </w:rPr>
        <w:t xml:space="preserve">. Esta actividad se cancelará por metro cuadrado de superficie </w:t>
      </w:r>
      <w:r>
        <w:rPr>
          <w:rFonts w:ascii="Arial" w:eastAsia="Times New Roman" w:hAnsi="Arial" w:cs="Arial"/>
          <w:lang w:val="es-ES" w:eastAsia="es-ES"/>
        </w:rPr>
        <w:t>completamente terminada con vinilo blanco</w:t>
      </w:r>
      <w:r w:rsidRPr="00D51A98">
        <w:rPr>
          <w:rFonts w:ascii="Arial" w:eastAsia="Times New Roman" w:hAnsi="Arial" w:cs="Arial"/>
          <w:lang w:val="es-ES" w:eastAsia="es-ES"/>
        </w:rPr>
        <w:t xml:space="preserve"> </w:t>
      </w:r>
      <w:r w:rsidRPr="00D51A98">
        <w:rPr>
          <w:rFonts w:ascii="Arial" w:eastAsia="Times New Roman" w:hAnsi="Arial" w:cs="Arial"/>
          <w:b/>
          <w:lang w:val="es-ES" w:eastAsia="es-ES"/>
        </w:rPr>
        <w:t>(M2)</w:t>
      </w:r>
      <w:r>
        <w:rPr>
          <w:rFonts w:ascii="Arial" w:eastAsia="Times New Roman" w:hAnsi="Arial" w:cs="Arial"/>
          <w:b/>
          <w:lang w:val="es-ES" w:eastAsia="es-ES"/>
        </w:rPr>
        <w:t xml:space="preserve">, </w:t>
      </w:r>
      <w:r w:rsidRPr="003B1112">
        <w:rPr>
          <w:rFonts w:ascii="Arial" w:eastAsia="Times New Roman" w:hAnsi="Arial" w:cs="Arial"/>
          <w:lang w:val="es-ES" w:eastAsia="es-ES"/>
        </w:rPr>
        <w:t>se deben tener en cuenta, materiales, herramienta, equipo, mano de obra</w:t>
      </w:r>
      <w:r>
        <w:rPr>
          <w:rFonts w:ascii="Arial" w:eastAsia="Times New Roman" w:hAnsi="Arial" w:cs="Arial"/>
          <w:lang w:val="es-ES" w:eastAsia="es-ES"/>
        </w:rPr>
        <w:t>.</w:t>
      </w:r>
      <w:r w:rsidRPr="003B1112">
        <w:rPr>
          <w:rFonts w:ascii="Arial" w:eastAsia="Times New Roman" w:hAnsi="Arial" w:cs="Arial"/>
          <w:lang w:val="es-ES" w:eastAsia="es-ES"/>
        </w:rPr>
        <w:t xml:space="preserve"> </w:t>
      </w:r>
    </w:p>
    <w:p w:rsidR="00962D14" w:rsidRDefault="007055A1" w:rsidP="001B2D3A">
      <w:pPr>
        <w:pStyle w:val="Ttulo2"/>
        <w:jc w:val="both"/>
      </w:pPr>
      <w:r w:rsidRPr="005401C3">
        <w:t>Mortero y resanes de mortero</w:t>
      </w:r>
    </w:p>
    <w:p w:rsidR="00343039" w:rsidRPr="00343039" w:rsidRDefault="00343039" w:rsidP="001B2D3A">
      <w:pPr>
        <w:jc w:val="both"/>
        <w:rPr>
          <w:lang w:val="es-ES_tradnl" w:eastAsia="es-CO"/>
        </w:rPr>
      </w:pPr>
    </w:p>
    <w:p w:rsidR="00343039" w:rsidRPr="00343039" w:rsidRDefault="00962D14" w:rsidP="001B2D3A">
      <w:pPr>
        <w:pStyle w:val="Ttulo2"/>
        <w:jc w:val="both"/>
      </w:pPr>
      <w:proofErr w:type="spellStart"/>
      <w:r>
        <w:t>Guardaescoba</w:t>
      </w:r>
      <w:proofErr w:type="spellEnd"/>
      <w:r>
        <w:t xml:space="preserve"> en madera granadillo de 10 cm</w:t>
      </w:r>
    </w:p>
    <w:p w:rsidR="00343039" w:rsidRPr="00343039" w:rsidRDefault="00343039" w:rsidP="001B2D3A">
      <w:pPr>
        <w:jc w:val="both"/>
        <w:rPr>
          <w:rFonts w:ascii="Arial" w:eastAsia="Times New Roman" w:hAnsi="Arial" w:cs="Arial"/>
          <w:lang w:val="es-ES" w:eastAsia="es-ES"/>
        </w:rPr>
      </w:pPr>
      <w:r w:rsidRPr="00343039">
        <w:rPr>
          <w:rFonts w:ascii="Arial" w:eastAsia="Times New Roman" w:hAnsi="Arial" w:cs="Arial"/>
          <w:lang w:val="es-ES" w:eastAsia="es-ES"/>
        </w:rPr>
        <w:t xml:space="preserve">En todo el perímetro del auditorio se colocará </w:t>
      </w:r>
      <w:r w:rsidR="001B2D3A" w:rsidRPr="00343039">
        <w:rPr>
          <w:rFonts w:ascii="Arial" w:eastAsia="Times New Roman" w:hAnsi="Arial" w:cs="Arial"/>
          <w:lang w:val="es-ES" w:eastAsia="es-ES"/>
        </w:rPr>
        <w:t>guarda escoba de</w:t>
      </w:r>
      <w:r w:rsidRPr="00343039">
        <w:rPr>
          <w:rFonts w:ascii="Arial" w:eastAsia="Times New Roman" w:hAnsi="Arial" w:cs="Arial"/>
          <w:lang w:val="es-ES" w:eastAsia="es-ES"/>
        </w:rPr>
        <w:t xml:space="preserve"> 10 </w:t>
      </w:r>
      <w:proofErr w:type="spellStart"/>
      <w:r w:rsidRPr="00343039">
        <w:rPr>
          <w:rFonts w:ascii="Arial" w:eastAsia="Times New Roman" w:hAnsi="Arial" w:cs="Arial"/>
          <w:lang w:val="es-ES" w:eastAsia="es-ES"/>
        </w:rPr>
        <w:t>cms</w:t>
      </w:r>
      <w:proofErr w:type="spellEnd"/>
      <w:r w:rsidRPr="00343039">
        <w:rPr>
          <w:rFonts w:ascii="Arial" w:eastAsia="Times New Roman" w:hAnsi="Arial" w:cs="Arial"/>
          <w:lang w:val="es-ES" w:eastAsia="es-ES"/>
        </w:rPr>
        <w:t xml:space="preserve"> de altura en madera granadillo, tener en cuenta para la fijación que los muros para soporte </w:t>
      </w:r>
      <w:r w:rsidR="001B2D3A" w:rsidRPr="00343039">
        <w:rPr>
          <w:rFonts w:ascii="Arial" w:eastAsia="Times New Roman" w:hAnsi="Arial" w:cs="Arial"/>
          <w:lang w:val="es-ES" w:eastAsia="es-ES"/>
        </w:rPr>
        <w:t>varía</w:t>
      </w:r>
      <w:r w:rsidRPr="00343039">
        <w:rPr>
          <w:rFonts w:ascii="Arial" w:eastAsia="Times New Roman" w:hAnsi="Arial" w:cs="Arial"/>
          <w:lang w:val="es-ES" w:eastAsia="es-ES"/>
        </w:rPr>
        <w:t xml:space="preserve"> entre muro liviano y muro en ladrillo.</w:t>
      </w:r>
    </w:p>
    <w:p w:rsidR="00343039" w:rsidRDefault="00343039" w:rsidP="001B2D3A">
      <w:pPr>
        <w:jc w:val="both"/>
        <w:rPr>
          <w:rFonts w:ascii="Arial" w:eastAsia="Times New Roman" w:hAnsi="Arial" w:cs="Arial"/>
          <w:lang w:val="es-ES" w:eastAsia="es-ES"/>
        </w:rPr>
      </w:pPr>
      <w:r w:rsidRPr="00343039">
        <w:rPr>
          <w:rFonts w:ascii="Arial" w:eastAsia="Times New Roman" w:hAnsi="Arial" w:cs="Arial"/>
          <w:lang w:val="es-ES" w:eastAsia="es-ES"/>
        </w:rPr>
        <w:t xml:space="preserve">El </w:t>
      </w:r>
      <w:r w:rsidR="001B2D3A" w:rsidRPr="00343039">
        <w:rPr>
          <w:rFonts w:ascii="Arial" w:eastAsia="Times New Roman" w:hAnsi="Arial" w:cs="Arial"/>
          <w:lang w:val="es-ES" w:eastAsia="es-ES"/>
        </w:rPr>
        <w:t>guarda escoba</w:t>
      </w:r>
      <w:r w:rsidRPr="00343039">
        <w:rPr>
          <w:rFonts w:ascii="Arial" w:eastAsia="Times New Roman" w:hAnsi="Arial" w:cs="Arial"/>
          <w:lang w:val="es-ES" w:eastAsia="es-ES"/>
        </w:rPr>
        <w:t xml:space="preserve"> debe ser entregado completamente terminado con esmalte transparente. En su forma y acabado final deben ser iguales a los existentes en el piso donde está localizado el auditorio.</w:t>
      </w:r>
    </w:p>
    <w:p w:rsidR="00343039" w:rsidRDefault="00343039" w:rsidP="001B2D3A">
      <w:pPr>
        <w:jc w:val="both"/>
        <w:rPr>
          <w:rFonts w:ascii="Arial" w:hAnsi="Arial" w:cs="Arial"/>
        </w:rPr>
      </w:pPr>
      <w:r w:rsidRPr="00A07818">
        <w:rPr>
          <w:rFonts w:ascii="Arial" w:hAnsi="Arial" w:cs="Arial"/>
          <w:b/>
        </w:rPr>
        <w:t>MEDIDA Y PAGO.</w:t>
      </w:r>
      <w:r w:rsidRPr="00A07818">
        <w:rPr>
          <w:rFonts w:ascii="Arial" w:hAnsi="Arial" w:cs="Arial"/>
        </w:rPr>
        <w:t xml:space="preserve"> Esta actividad</w:t>
      </w:r>
      <w:r>
        <w:rPr>
          <w:rFonts w:ascii="Arial" w:hAnsi="Arial" w:cs="Arial"/>
        </w:rPr>
        <w:t xml:space="preserve"> se cancelará por metro </w:t>
      </w:r>
      <w:r w:rsidRPr="00A07818">
        <w:rPr>
          <w:rFonts w:ascii="Arial" w:hAnsi="Arial" w:cs="Arial"/>
        </w:rPr>
        <w:t>(</w:t>
      </w:r>
      <w:r w:rsidRPr="00A07818">
        <w:rPr>
          <w:rFonts w:ascii="Arial" w:hAnsi="Arial" w:cs="Arial"/>
          <w:b/>
        </w:rPr>
        <w:t>M</w:t>
      </w:r>
      <w:r w:rsidRPr="00A07818">
        <w:rPr>
          <w:rFonts w:ascii="Arial" w:hAnsi="Arial" w:cs="Arial"/>
        </w:rPr>
        <w:t xml:space="preserve">) </w:t>
      </w:r>
      <w:r>
        <w:rPr>
          <w:rFonts w:ascii="Arial" w:hAnsi="Arial" w:cs="Arial"/>
        </w:rPr>
        <w:t xml:space="preserve">o fracción de metro, de </w:t>
      </w:r>
      <w:proofErr w:type="spellStart"/>
      <w:r>
        <w:rPr>
          <w:rFonts w:ascii="Arial" w:hAnsi="Arial" w:cs="Arial"/>
        </w:rPr>
        <w:t>guardaescoba</w:t>
      </w:r>
      <w:proofErr w:type="spellEnd"/>
      <w:r>
        <w:rPr>
          <w:rFonts w:ascii="Arial" w:hAnsi="Arial" w:cs="Arial"/>
        </w:rPr>
        <w:t xml:space="preserve"> entregado con el acabado de esmalte, completamente asentado sobre el muro.</w:t>
      </w:r>
    </w:p>
    <w:p w:rsidR="00343039" w:rsidRPr="00343039" w:rsidRDefault="00343039" w:rsidP="001B2D3A">
      <w:pPr>
        <w:jc w:val="both"/>
        <w:rPr>
          <w:rFonts w:ascii="Arial" w:eastAsia="Times New Roman" w:hAnsi="Arial" w:cs="Arial"/>
          <w:lang w:val="es-ES" w:eastAsia="es-ES"/>
        </w:rPr>
      </w:pPr>
      <w:r>
        <w:rPr>
          <w:rFonts w:ascii="Arial" w:hAnsi="Arial" w:cs="Arial"/>
        </w:rPr>
        <w:t>Para el análisis de precio debe tener en cuenta, materiales, herramienta, equipo y mano de obra necesarios.</w:t>
      </w:r>
    </w:p>
    <w:p w:rsidR="005674E1" w:rsidRDefault="007055A1" w:rsidP="001B2D3A">
      <w:pPr>
        <w:pStyle w:val="Ttulo2"/>
        <w:jc w:val="both"/>
      </w:pPr>
      <w:r w:rsidRPr="00962D14">
        <w:t>Cielo raso en</w:t>
      </w:r>
      <w:r w:rsidR="00122BDA">
        <w:t xml:space="preserve"> </w:t>
      </w:r>
      <w:proofErr w:type="spellStart"/>
      <w:r w:rsidRPr="00962D14">
        <w:t>superboard</w:t>
      </w:r>
      <w:proofErr w:type="spellEnd"/>
      <w:r w:rsidRPr="00962D14">
        <w:t xml:space="preserve"> 6mm junta </w:t>
      </w:r>
      <w:r w:rsidR="00653A6E" w:rsidRPr="00962D14">
        <w:t>perdida,</w:t>
      </w:r>
      <w:r w:rsidRPr="00962D14">
        <w:t xml:space="preserve"> </w:t>
      </w:r>
      <w:r w:rsidR="003539D0">
        <w:t xml:space="preserve">para acceso </w:t>
      </w:r>
      <w:r w:rsidRPr="00962D14">
        <w:t>incluye dos ventanas de inspección de 0,6x0</w:t>
      </w:r>
      <w:proofErr w:type="gramStart"/>
      <w:r w:rsidRPr="00962D14">
        <w:t>,6</w:t>
      </w:r>
      <w:proofErr w:type="gramEnd"/>
      <w:r w:rsidR="00376907">
        <w:t xml:space="preserve"> y pintura</w:t>
      </w:r>
    </w:p>
    <w:p w:rsidR="005674E1" w:rsidRDefault="005674E1" w:rsidP="001B2D3A">
      <w:pPr>
        <w:jc w:val="both"/>
        <w:rPr>
          <w:rFonts w:ascii="Arial" w:hAnsi="Arial" w:cs="Arial"/>
        </w:rPr>
      </w:pPr>
      <w:r>
        <w:rPr>
          <w:lang w:val="es-ES_tradnl" w:eastAsia="es-CO"/>
        </w:rPr>
        <w:t>En el acceso al auditorio</w:t>
      </w:r>
      <w:r w:rsidR="008A5F28">
        <w:rPr>
          <w:lang w:val="es-ES_tradnl" w:eastAsia="es-CO"/>
        </w:rPr>
        <w:t xml:space="preserve">s e colocará cielo raso plano en </w:t>
      </w:r>
      <w:proofErr w:type="spellStart"/>
      <w:r w:rsidR="008A5F28">
        <w:rPr>
          <w:lang w:val="es-ES_tradnl" w:eastAsia="es-CO"/>
        </w:rPr>
        <w:t>superboard</w:t>
      </w:r>
      <w:proofErr w:type="spellEnd"/>
      <w:r w:rsidR="008A5F28">
        <w:rPr>
          <w:lang w:val="es-ES_tradnl" w:eastAsia="es-CO"/>
        </w:rPr>
        <w:t xml:space="preserve"> de 6 mm de espesor, sobre </w:t>
      </w:r>
      <w:r w:rsidRPr="00EC5679">
        <w:rPr>
          <w:rFonts w:ascii="Arial" w:hAnsi="Arial" w:cs="Arial"/>
        </w:rPr>
        <w:t xml:space="preserve">  </w:t>
      </w:r>
      <w:r w:rsidR="001B2D3A" w:rsidRPr="00EC5679">
        <w:rPr>
          <w:rFonts w:ascii="Arial" w:hAnsi="Arial" w:cs="Arial"/>
        </w:rPr>
        <w:t>perfiles Tipo</w:t>
      </w:r>
      <w:r w:rsidRPr="00EC5679">
        <w:rPr>
          <w:rFonts w:ascii="Arial" w:hAnsi="Arial" w:cs="Arial"/>
        </w:rPr>
        <w:t xml:space="preserve"> </w:t>
      </w:r>
      <w:r w:rsidR="001B2D3A" w:rsidRPr="00EC5679">
        <w:rPr>
          <w:rFonts w:ascii="Arial" w:hAnsi="Arial" w:cs="Arial"/>
        </w:rPr>
        <w:t>Omega calibre</w:t>
      </w:r>
      <w:r w:rsidRPr="00EC5679">
        <w:rPr>
          <w:rFonts w:ascii="Arial" w:hAnsi="Arial" w:cs="Arial"/>
        </w:rPr>
        <w:t xml:space="preserve"> 24 cada 0.61 </w:t>
      </w:r>
      <w:proofErr w:type="spellStart"/>
      <w:r w:rsidRPr="00EC5679">
        <w:rPr>
          <w:rFonts w:ascii="Arial" w:hAnsi="Arial" w:cs="Arial"/>
        </w:rPr>
        <w:t>cms</w:t>
      </w:r>
      <w:proofErr w:type="spellEnd"/>
      <w:r w:rsidRPr="00EC5679">
        <w:rPr>
          <w:rFonts w:ascii="Arial" w:hAnsi="Arial" w:cs="Arial"/>
        </w:rPr>
        <w:t xml:space="preserve">.  </w:t>
      </w:r>
      <w:proofErr w:type="gramStart"/>
      <w:r w:rsidRPr="00EC5679">
        <w:rPr>
          <w:rFonts w:ascii="Arial" w:hAnsi="Arial" w:cs="Arial"/>
        </w:rPr>
        <w:t>y</w:t>
      </w:r>
      <w:proofErr w:type="gramEnd"/>
      <w:r w:rsidRPr="00EC5679">
        <w:rPr>
          <w:rFonts w:ascii="Arial" w:hAnsi="Arial" w:cs="Arial"/>
        </w:rPr>
        <w:t xml:space="preserve">  rieles prin</w:t>
      </w:r>
      <w:r w:rsidR="008A5F28">
        <w:rPr>
          <w:rFonts w:ascii="Arial" w:hAnsi="Arial" w:cs="Arial"/>
        </w:rPr>
        <w:t xml:space="preserve">cipales </w:t>
      </w:r>
      <w:proofErr w:type="spellStart"/>
      <w:r w:rsidR="008A5F28">
        <w:rPr>
          <w:rFonts w:ascii="Arial" w:hAnsi="Arial" w:cs="Arial"/>
        </w:rPr>
        <w:t>paral</w:t>
      </w:r>
      <w:proofErr w:type="spellEnd"/>
      <w:r w:rsidR="008A5F28">
        <w:rPr>
          <w:rFonts w:ascii="Arial" w:hAnsi="Arial" w:cs="Arial"/>
        </w:rPr>
        <w:t xml:space="preserve">  cada 0.81cms.    T</w:t>
      </w:r>
      <w:r w:rsidRPr="00EC5679">
        <w:rPr>
          <w:rFonts w:ascii="Arial" w:hAnsi="Arial" w:cs="Arial"/>
        </w:rPr>
        <w:t xml:space="preserve">ensores de alambre calibre 14, cada 0.91 </w:t>
      </w:r>
      <w:proofErr w:type="spellStart"/>
      <w:r w:rsidRPr="00EC5679">
        <w:rPr>
          <w:rFonts w:ascii="Arial" w:hAnsi="Arial" w:cs="Arial"/>
        </w:rPr>
        <w:t>cms</w:t>
      </w:r>
      <w:proofErr w:type="spellEnd"/>
      <w:r w:rsidRPr="00EC5679">
        <w:rPr>
          <w:rFonts w:ascii="Arial" w:hAnsi="Arial" w:cs="Arial"/>
        </w:rPr>
        <w:t xml:space="preserve">, colgados de la estructura y canales </w:t>
      </w:r>
      <w:r w:rsidR="008A5F28" w:rsidRPr="00EC5679">
        <w:rPr>
          <w:rFonts w:ascii="Arial" w:hAnsi="Arial" w:cs="Arial"/>
        </w:rPr>
        <w:t>perimetrales para</w:t>
      </w:r>
      <w:r w:rsidRPr="00EC5679">
        <w:rPr>
          <w:rFonts w:ascii="Arial" w:hAnsi="Arial" w:cs="Arial"/>
        </w:rPr>
        <w:t xml:space="preserve"> remates </w:t>
      </w:r>
      <w:r w:rsidR="008A5F28" w:rsidRPr="00EC5679">
        <w:rPr>
          <w:rFonts w:ascii="Arial" w:hAnsi="Arial" w:cs="Arial"/>
        </w:rPr>
        <w:t>laterales y</w:t>
      </w:r>
      <w:r w:rsidRPr="00EC5679">
        <w:rPr>
          <w:rFonts w:ascii="Arial" w:hAnsi="Arial" w:cs="Arial"/>
        </w:rPr>
        <w:t xml:space="preserve"> cierre del cielo raso, en todo </w:t>
      </w:r>
      <w:r w:rsidR="008A5F28" w:rsidRPr="00EC5679">
        <w:rPr>
          <w:rFonts w:ascii="Arial" w:hAnsi="Arial" w:cs="Arial"/>
        </w:rPr>
        <w:t>caso los</w:t>
      </w:r>
      <w:r w:rsidRPr="00EC5679">
        <w:rPr>
          <w:rFonts w:ascii="Arial" w:hAnsi="Arial" w:cs="Arial"/>
        </w:rPr>
        <w:t xml:space="preserve"> remates de borde quedan incluidos en </w:t>
      </w:r>
      <w:r w:rsidR="008A5F28" w:rsidRPr="00EC5679">
        <w:rPr>
          <w:rFonts w:ascii="Arial" w:hAnsi="Arial" w:cs="Arial"/>
        </w:rPr>
        <w:t>la construcción</w:t>
      </w:r>
      <w:r w:rsidRPr="00EC5679">
        <w:rPr>
          <w:rFonts w:ascii="Arial" w:hAnsi="Arial" w:cs="Arial"/>
        </w:rPr>
        <w:t xml:space="preserve"> </w:t>
      </w:r>
      <w:r w:rsidR="008A5F28" w:rsidRPr="00EC5679">
        <w:rPr>
          <w:rFonts w:ascii="Arial" w:hAnsi="Arial" w:cs="Arial"/>
        </w:rPr>
        <w:t>del M2</w:t>
      </w:r>
      <w:r>
        <w:rPr>
          <w:rFonts w:ascii="Arial" w:hAnsi="Arial" w:cs="Arial"/>
        </w:rPr>
        <w:t>,</w:t>
      </w:r>
      <w:r w:rsidRPr="00EC5679">
        <w:rPr>
          <w:rFonts w:ascii="Arial" w:hAnsi="Arial" w:cs="Arial"/>
        </w:rPr>
        <w:t xml:space="preserve"> l</w:t>
      </w:r>
      <w:r>
        <w:rPr>
          <w:rFonts w:ascii="Arial" w:hAnsi="Arial" w:cs="Arial"/>
        </w:rPr>
        <w:t>o</w:t>
      </w:r>
      <w:r w:rsidRPr="00EC5679">
        <w:rPr>
          <w:rFonts w:ascii="Arial" w:hAnsi="Arial" w:cs="Arial"/>
        </w:rPr>
        <w:t xml:space="preserve"> correspondiente tanto para la fijación de </w:t>
      </w:r>
      <w:r w:rsidR="008A5F28" w:rsidRPr="00EC5679">
        <w:rPr>
          <w:rFonts w:ascii="Arial" w:hAnsi="Arial" w:cs="Arial"/>
        </w:rPr>
        <w:t>los parales</w:t>
      </w:r>
      <w:r w:rsidRPr="00EC5679">
        <w:rPr>
          <w:rFonts w:ascii="Arial" w:hAnsi="Arial" w:cs="Arial"/>
        </w:rPr>
        <w:t xml:space="preserve"> como de la placa.</w:t>
      </w:r>
    </w:p>
    <w:p w:rsidR="008A5F28" w:rsidRPr="008A5F28" w:rsidRDefault="008A5F28" w:rsidP="001B2D3A">
      <w:pPr>
        <w:jc w:val="both"/>
        <w:rPr>
          <w:lang w:val="es-ES_tradnl" w:eastAsia="es-CO"/>
        </w:rPr>
      </w:pPr>
      <w:r>
        <w:rPr>
          <w:rFonts w:ascii="Arial" w:hAnsi="Arial" w:cs="Arial"/>
        </w:rPr>
        <w:t xml:space="preserve">En el análisis de precio se debe considerar dos ventanas de </w:t>
      </w:r>
      <w:r w:rsidR="001B2D3A">
        <w:rPr>
          <w:rFonts w:ascii="Arial" w:hAnsi="Arial" w:cs="Arial"/>
        </w:rPr>
        <w:t>inspección,</w:t>
      </w:r>
      <w:r>
        <w:rPr>
          <w:rFonts w:ascii="Arial" w:hAnsi="Arial" w:cs="Arial"/>
        </w:rPr>
        <w:t xml:space="preserve"> en las cuales se debe bordear la perforación con ángulo de aluminio blanco, sobre el que descansará una lámina de 0.6m x0.6m</w:t>
      </w:r>
    </w:p>
    <w:p w:rsidR="00122BDA" w:rsidRDefault="008A5F28" w:rsidP="001B2D3A">
      <w:pPr>
        <w:jc w:val="both"/>
        <w:rPr>
          <w:rFonts w:ascii="Arial" w:hAnsi="Arial" w:cs="Arial"/>
        </w:rPr>
      </w:pPr>
      <w:r>
        <w:rPr>
          <w:rFonts w:ascii="Arial" w:hAnsi="Arial" w:cs="Arial"/>
        </w:rPr>
        <w:t xml:space="preserve">Los cielos deberán entregarse </w:t>
      </w:r>
      <w:proofErr w:type="spellStart"/>
      <w:proofErr w:type="gramStart"/>
      <w:r>
        <w:rPr>
          <w:rFonts w:ascii="Arial" w:hAnsi="Arial" w:cs="Arial"/>
        </w:rPr>
        <w:t>masillados</w:t>
      </w:r>
      <w:proofErr w:type="spellEnd"/>
      <w:r>
        <w:rPr>
          <w:rFonts w:ascii="Arial" w:hAnsi="Arial" w:cs="Arial"/>
        </w:rPr>
        <w:t xml:space="preserve">  y</w:t>
      </w:r>
      <w:proofErr w:type="gramEnd"/>
      <w:r>
        <w:rPr>
          <w:rFonts w:ascii="Arial" w:hAnsi="Arial" w:cs="Arial"/>
        </w:rPr>
        <w:t xml:space="preserve"> </w:t>
      </w:r>
      <w:r w:rsidR="005674E1">
        <w:rPr>
          <w:rFonts w:ascii="Arial" w:hAnsi="Arial" w:cs="Arial"/>
        </w:rPr>
        <w:t>pint</w:t>
      </w:r>
      <w:r>
        <w:rPr>
          <w:rFonts w:ascii="Arial" w:hAnsi="Arial" w:cs="Arial"/>
        </w:rPr>
        <w:t>ados.</w:t>
      </w:r>
    </w:p>
    <w:p w:rsidR="00376907" w:rsidRDefault="00376907" w:rsidP="001B2D3A">
      <w:pPr>
        <w:jc w:val="both"/>
        <w:rPr>
          <w:rFonts w:ascii="Arial" w:eastAsia="Times New Roman" w:hAnsi="Arial" w:cs="Arial"/>
          <w:lang w:val="es-ES" w:eastAsia="es-ES"/>
        </w:rPr>
      </w:pPr>
      <w:r w:rsidRPr="00A07818">
        <w:rPr>
          <w:rFonts w:ascii="Arial" w:hAnsi="Arial" w:cs="Arial"/>
          <w:b/>
        </w:rPr>
        <w:t>MEDIDA Y PAGO</w:t>
      </w:r>
      <w:proofErr w:type="gramStart"/>
      <w:r w:rsidRPr="00A07818">
        <w:rPr>
          <w:rFonts w:ascii="Arial" w:hAnsi="Arial" w:cs="Arial"/>
          <w:b/>
        </w:rPr>
        <w:t>.</w:t>
      </w:r>
      <w:r w:rsidRPr="00D51A98">
        <w:rPr>
          <w:rFonts w:ascii="Arial" w:eastAsia="Times New Roman" w:hAnsi="Arial" w:cs="Arial"/>
          <w:lang w:val="es-ES" w:eastAsia="es-ES"/>
        </w:rPr>
        <w:t>.</w:t>
      </w:r>
      <w:proofErr w:type="gramEnd"/>
      <w:r w:rsidRPr="00D51A98">
        <w:rPr>
          <w:rFonts w:ascii="Arial" w:eastAsia="Times New Roman" w:hAnsi="Arial" w:cs="Arial"/>
          <w:lang w:val="es-ES" w:eastAsia="es-ES"/>
        </w:rPr>
        <w:t xml:space="preserve"> Esta actividad se cancelará por metro cuadrado</w:t>
      </w:r>
      <w:r>
        <w:rPr>
          <w:rFonts w:ascii="Arial" w:eastAsia="Times New Roman" w:hAnsi="Arial" w:cs="Arial"/>
          <w:lang w:val="es-ES" w:eastAsia="es-ES"/>
        </w:rPr>
        <w:t xml:space="preserve"> </w:t>
      </w:r>
      <w:r w:rsidRPr="00D51A98">
        <w:rPr>
          <w:rFonts w:ascii="Arial" w:eastAsia="Times New Roman" w:hAnsi="Arial" w:cs="Arial"/>
          <w:b/>
          <w:lang w:val="es-ES" w:eastAsia="es-ES"/>
        </w:rPr>
        <w:t>(M2)</w:t>
      </w:r>
      <w:r>
        <w:rPr>
          <w:rFonts w:ascii="Arial" w:eastAsia="Times New Roman" w:hAnsi="Arial" w:cs="Arial"/>
          <w:b/>
          <w:lang w:val="es-ES" w:eastAsia="es-ES"/>
        </w:rPr>
        <w:t xml:space="preserve">, </w:t>
      </w:r>
      <w:r w:rsidRPr="00D51A98">
        <w:rPr>
          <w:rFonts w:ascii="Arial" w:eastAsia="Times New Roman" w:hAnsi="Arial" w:cs="Arial"/>
          <w:lang w:val="es-ES" w:eastAsia="es-ES"/>
        </w:rPr>
        <w:t xml:space="preserve">de superficie </w:t>
      </w:r>
      <w:r>
        <w:rPr>
          <w:rFonts w:ascii="Arial" w:eastAsia="Times New Roman" w:hAnsi="Arial" w:cs="Arial"/>
          <w:lang w:val="es-ES" w:eastAsia="es-ES"/>
        </w:rPr>
        <w:t>completamente terminada.</w:t>
      </w:r>
    </w:p>
    <w:p w:rsidR="005674E1" w:rsidRPr="00376907" w:rsidRDefault="00376907" w:rsidP="001B2D3A">
      <w:pPr>
        <w:jc w:val="both"/>
        <w:rPr>
          <w:lang w:eastAsia="es-CO"/>
        </w:rPr>
      </w:pPr>
      <w:r>
        <w:rPr>
          <w:rFonts w:ascii="Arial" w:hAnsi="Arial" w:cs="Arial"/>
        </w:rPr>
        <w:lastRenderedPageBreak/>
        <w:t>En el análisis de precio debe tener en cuenta materiales, herramienta, equipos, andamios, elementos de seguridad para trabajo en alturas, mano de obra y todos los elementos que el proponente considere para la correcta ejecución del trabajo</w:t>
      </w:r>
    </w:p>
    <w:p w:rsidR="00111B0C" w:rsidRDefault="007055A1" w:rsidP="001B2D3A">
      <w:pPr>
        <w:pStyle w:val="Ttulo2"/>
        <w:jc w:val="both"/>
      </w:pPr>
      <w:r w:rsidRPr="00962D14">
        <w:t xml:space="preserve">Limpieza </w:t>
      </w:r>
      <w:r w:rsidR="005918DC" w:rsidRPr="00962D14">
        <w:t>y Pintura</w:t>
      </w:r>
      <w:r w:rsidRPr="00962D14">
        <w:t xml:space="preserve"> con esmalte blanco correas</w:t>
      </w:r>
    </w:p>
    <w:p w:rsidR="00D05F3C" w:rsidRPr="005918DC" w:rsidRDefault="00D05F3C" w:rsidP="001B2D3A">
      <w:pPr>
        <w:jc w:val="both"/>
        <w:rPr>
          <w:rFonts w:ascii="Arial" w:hAnsi="Arial" w:cs="Arial"/>
        </w:rPr>
      </w:pPr>
      <w:r w:rsidRPr="005918DC">
        <w:rPr>
          <w:rFonts w:ascii="Arial" w:hAnsi="Arial" w:cs="Arial"/>
        </w:rPr>
        <w:t xml:space="preserve">Las correas de cubierta deben ser limpiadas con agua y </w:t>
      </w:r>
      <w:r w:rsidR="005918DC" w:rsidRPr="005918DC">
        <w:rPr>
          <w:rFonts w:ascii="Arial" w:hAnsi="Arial" w:cs="Arial"/>
        </w:rPr>
        <w:t>jabón,</w:t>
      </w:r>
      <w:r w:rsidRPr="005918DC">
        <w:rPr>
          <w:rFonts w:ascii="Arial" w:hAnsi="Arial" w:cs="Arial"/>
        </w:rPr>
        <w:t xml:space="preserve"> posteriormente, con grata los sitios donde se encuentren puntos de óxido.</w:t>
      </w:r>
    </w:p>
    <w:p w:rsidR="00D05F3C" w:rsidRPr="005918DC" w:rsidRDefault="005918DC" w:rsidP="001B2D3A">
      <w:pPr>
        <w:jc w:val="both"/>
        <w:rPr>
          <w:rFonts w:ascii="Arial" w:hAnsi="Arial" w:cs="Arial"/>
        </w:rPr>
      </w:pPr>
      <w:r w:rsidRPr="005918DC">
        <w:rPr>
          <w:rFonts w:ascii="Arial" w:hAnsi="Arial" w:cs="Arial"/>
        </w:rPr>
        <w:t xml:space="preserve">Los puntos donde se haya retirada la pintura totalmente deben ser resanados con anticorrosivo, posteriormente se aplicará esmalte </w:t>
      </w:r>
      <w:proofErr w:type="spellStart"/>
      <w:r w:rsidRPr="005918DC">
        <w:rPr>
          <w:rFonts w:ascii="Arial" w:hAnsi="Arial" w:cs="Arial"/>
        </w:rPr>
        <w:t>alquídico</w:t>
      </w:r>
      <w:proofErr w:type="spellEnd"/>
      <w:r w:rsidRPr="005918DC">
        <w:rPr>
          <w:rFonts w:ascii="Arial" w:hAnsi="Arial" w:cs="Arial"/>
        </w:rPr>
        <w:t xml:space="preserve"> blanco mínimo en dos capas.</w:t>
      </w:r>
    </w:p>
    <w:p w:rsidR="00D05F3C" w:rsidRDefault="005918DC" w:rsidP="001B2D3A">
      <w:pPr>
        <w:jc w:val="both"/>
        <w:rPr>
          <w:rFonts w:ascii="Arial" w:hAnsi="Arial" w:cs="Arial"/>
        </w:rPr>
      </w:pPr>
      <w:r w:rsidRPr="00A07818">
        <w:rPr>
          <w:rFonts w:ascii="Arial" w:hAnsi="Arial" w:cs="Arial"/>
          <w:b/>
        </w:rPr>
        <w:t>MEDIDA Y PAGO.</w:t>
      </w:r>
      <w:r w:rsidRPr="00A07818">
        <w:rPr>
          <w:rFonts w:ascii="Arial" w:hAnsi="Arial" w:cs="Arial"/>
        </w:rPr>
        <w:t xml:space="preserve"> Esta actividad</w:t>
      </w:r>
      <w:r>
        <w:rPr>
          <w:rFonts w:ascii="Arial" w:hAnsi="Arial" w:cs="Arial"/>
        </w:rPr>
        <w:t xml:space="preserve"> se cancelará por metro </w:t>
      </w:r>
      <w:r w:rsidRPr="00A07818">
        <w:rPr>
          <w:rFonts w:ascii="Arial" w:hAnsi="Arial" w:cs="Arial"/>
        </w:rPr>
        <w:t>(</w:t>
      </w:r>
      <w:r>
        <w:rPr>
          <w:rFonts w:ascii="Arial" w:hAnsi="Arial" w:cs="Arial"/>
        </w:rPr>
        <w:t>M) de correa, una vez verificada la aplicación de esmalte de forma homogénea sobre todos los elementos de la correa.</w:t>
      </w:r>
    </w:p>
    <w:p w:rsidR="005918DC" w:rsidRPr="00D05F3C" w:rsidRDefault="005918DC" w:rsidP="001B2D3A">
      <w:pPr>
        <w:jc w:val="both"/>
        <w:rPr>
          <w:lang w:val="es-ES_tradnl" w:eastAsia="es-CO"/>
        </w:rPr>
      </w:pPr>
      <w:r>
        <w:rPr>
          <w:rFonts w:ascii="Arial" w:hAnsi="Arial" w:cs="Arial"/>
        </w:rPr>
        <w:t>En el análisis de precio debe tener en cuenta materiales, herramienta, equipos, andamios, elementos de seguridad para trabajo en alturas, mano de obra y todos los elementos que el proponente considere para la correcta ejecución del trabajo</w:t>
      </w:r>
    </w:p>
    <w:p w:rsidR="007055A1" w:rsidRDefault="00F42FAA" w:rsidP="001B2D3A">
      <w:pPr>
        <w:pStyle w:val="Ttulo2"/>
        <w:jc w:val="both"/>
      </w:pPr>
      <w:r w:rsidRPr="00962D14">
        <w:t>Limpieza y</w:t>
      </w:r>
      <w:r w:rsidR="007055A1" w:rsidRPr="00962D14">
        <w:t xml:space="preserve"> Pintura con esmalte blanco cerchas</w:t>
      </w:r>
    </w:p>
    <w:p w:rsidR="00111B0C" w:rsidRDefault="00111B0C" w:rsidP="001B2D3A">
      <w:pPr>
        <w:pStyle w:val="Ttulo2"/>
        <w:numPr>
          <w:ilvl w:val="0"/>
          <w:numId w:val="0"/>
        </w:numPr>
        <w:ind w:left="1287"/>
        <w:jc w:val="both"/>
      </w:pPr>
    </w:p>
    <w:p w:rsidR="005918DC" w:rsidRPr="005918DC" w:rsidRDefault="005918DC" w:rsidP="001B2D3A">
      <w:pPr>
        <w:jc w:val="both"/>
        <w:rPr>
          <w:rFonts w:ascii="Arial" w:hAnsi="Arial" w:cs="Arial"/>
        </w:rPr>
      </w:pPr>
      <w:r w:rsidRPr="005918DC">
        <w:rPr>
          <w:rFonts w:ascii="Arial" w:hAnsi="Arial" w:cs="Arial"/>
        </w:rPr>
        <w:t>Las cerchas de cubierta deben ser limpiadas con agua y jabón, posteriormente, con grata los sitios donde se encuentren puntos de óxido.</w:t>
      </w:r>
    </w:p>
    <w:p w:rsidR="005918DC" w:rsidRPr="005918DC" w:rsidRDefault="005918DC" w:rsidP="001B2D3A">
      <w:pPr>
        <w:jc w:val="both"/>
        <w:rPr>
          <w:rFonts w:ascii="Arial" w:hAnsi="Arial" w:cs="Arial"/>
        </w:rPr>
      </w:pPr>
      <w:r w:rsidRPr="005918DC">
        <w:rPr>
          <w:rFonts w:ascii="Arial" w:hAnsi="Arial" w:cs="Arial"/>
        </w:rPr>
        <w:t xml:space="preserve">Los puntos donde se haya retirada la pintura totalmente deben ser resanados con anticorrosivo, posteriormente se aplicará esmalte </w:t>
      </w:r>
      <w:proofErr w:type="spellStart"/>
      <w:r w:rsidRPr="005918DC">
        <w:rPr>
          <w:rFonts w:ascii="Arial" w:hAnsi="Arial" w:cs="Arial"/>
        </w:rPr>
        <w:t>alquídico</w:t>
      </w:r>
      <w:proofErr w:type="spellEnd"/>
      <w:r w:rsidRPr="005918DC">
        <w:rPr>
          <w:rFonts w:ascii="Arial" w:hAnsi="Arial" w:cs="Arial"/>
        </w:rPr>
        <w:t xml:space="preserve"> blanco mínimo en dos capas.</w:t>
      </w:r>
    </w:p>
    <w:p w:rsidR="005918DC" w:rsidRDefault="005918DC" w:rsidP="001B2D3A">
      <w:pPr>
        <w:jc w:val="both"/>
        <w:rPr>
          <w:rFonts w:ascii="Arial" w:hAnsi="Arial" w:cs="Arial"/>
        </w:rPr>
      </w:pPr>
      <w:r w:rsidRPr="00A07818">
        <w:rPr>
          <w:rFonts w:ascii="Arial" w:hAnsi="Arial" w:cs="Arial"/>
          <w:b/>
        </w:rPr>
        <w:t>MEDIDA Y PAGO.</w:t>
      </w:r>
      <w:r w:rsidRPr="00A07818">
        <w:rPr>
          <w:rFonts w:ascii="Arial" w:hAnsi="Arial" w:cs="Arial"/>
        </w:rPr>
        <w:t xml:space="preserve"> Esta actividad</w:t>
      </w:r>
      <w:r>
        <w:rPr>
          <w:rFonts w:ascii="Arial" w:hAnsi="Arial" w:cs="Arial"/>
        </w:rPr>
        <w:t xml:space="preserve"> se cancelará por metro </w:t>
      </w:r>
      <w:r w:rsidRPr="00A07818">
        <w:rPr>
          <w:rFonts w:ascii="Arial" w:hAnsi="Arial" w:cs="Arial"/>
        </w:rPr>
        <w:t>(</w:t>
      </w:r>
      <w:r>
        <w:rPr>
          <w:rFonts w:ascii="Arial" w:hAnsi="Arial" w:cs="Arial"/>
        </w:rPr>
        <w:t>M) de cercha, una vez verificada la aplicación de esmalte de forma homogénea sobre todos los elementos de la correa.</w:t>
      </w:r>
    </w:p>
    <w:p w:rsidR="005918DC" w:rsidRDefault="005918DC" w:rsidP="001B2D3A">
      <w:pPr>
        <w:jc w:val="both"/>
        <w:rPr>
          <w:rFonts w:ascii="Arial" w:hAnsi="Arial" w:cs="Arial"/>
        </w:rPr>
      </w:pPr>
      <w:r>
        <w:rPr>
          <w:rFonts w:ascii="Arial" w:hAnsi="Arial" w:cs="Arial"/>
        </w:rPr>
        <w:t>En el análisis de precio debe tener en cuenta materiales, herramienta, equipos, andamios, elementos de seguridad para trabajo en alturas, mano de obra y todos los elementos que el proponente considere para la correcta ejecución del trabajo.</w:t>
      </w:r>
    </w:p>
    <w:p w:rsidR="00EF44A2" w:rsidRDefault="00EF44A2" w:rsidP="001B2D3A">
      <w:pPr>
        <w:jc w:val="both"/>
        <w:rPr>
          <w:rFonts w:ascii="Arial" w:hAnsi="Arial" w:cs="Arial"/>
        </w:rPr>
      </w:pPr>
    </w:p>
    <w:p w:rsidR="00EF44A2" w:rsidRDefault="00EF44A2" w:rsidP="001B2D3A">
      <w:pPr>
        <w:pStyle w:val="Ttulo2"/>
        <w:numPr>
          <w:ilvl w:val="0"/>
          <w:numId w:val="0"/>
        </w:numPr>
        <w:ind w:left="720"/>
        <w:jc w:val="both"/>
        <w:rPr>
          <w:rStyle w:val="Ttulo2Car"/>
          <w:b/>
          <w:bCs/>
        </w:rPr>
      </w:pPr>
      <w:r>
        <w:rPr>
          <w:rStyle w:val="Ttulo2Car"/>
          <w:b/>
          <w:bCs/>
        </w:rPr>
        <w:t>CAPÍTULO 13</w:t>
      </w:r>
      <w:r>
        <w:rPr>
          <w:rStyle w:val="Ttulo2Car"/>
          <w:b/>
          <w:bCs/>
        </w:rPr>
        <w:tab/>
        <w:t>INSTALACIONES HIDRÁULICA Y RED DE INCENDIOS</w:t>
      </w:r>
    </w:p>
    <w:p w:rsidR="00EF44A2" w:rsidRPr="002E36E1" w:rsidRDefault="00EF44A2" w:rsidP="001B2D3A">
      <w:pPr>
        <w:jc w:val="both"/>
        <w:rPr>
          <w:lang w:val="es-ES_tradnl" w:eastAsia="es-CO"/>
        </w:rPr>
      </w:pPr>
    </w:p>
    <w:p w:rsidR="00EF44A2" w:rsidRPr="002E36E1" w:rsidRDefault="00EF44A2" w:rsidP="001B2D3A">
      <w:pPr>
        <w:jc w:val="both"/>
        <w:rPr>
          <w:rFonts w:ascii="Arial" w:hAnsi="Arial" w:cs="Arial"/>
          <w:lang w:val="es-ES_tradnl" w:eastAsia="es-CO"/>
        </w:rPr>
      </w:pPr>
      <w:r w:rsidRPr="002E36E1">
        <w:rPr>
          <w:rFonts w:ascii="Arial" w:hAnsi="Arial" w:cs="Arial"/>
          <w:lang w:val="es-ES_tradnl" w:eastAsia="es-CO"/>
        </w:rPr>
        <w:t>Dentro de este capítulo están consideradas todas las actividades necesarias para realizar la conexión de los equipos de bombeo y suministro de elementos para la conexión de tal forma que el sistema instalado quede funcional.</w:t>
      </w:r>
    </w:p>
    <w:p w:rsidR="001B2D3A" w:rsidRDefault="00043F29" w:rsidP="001B2D3A">
      <w:pPr>
        <w:jc w:val="both"/>
        <w:rPr>
          <w:rFonts w:ascii="Arial" w:hAnsi="Arial" w:cs="Arial"/>
          <w:lang w:val="es-ES_tradnl" w:eastAsia="es-CO"/>
        </w:rPr>
      </w:pPr>
      <w:r w:rsidRPr="002E36E1">
        <w:rPr>
          <w:rFonts w:ascii="Arial" w:hAnsi="Arial" w:cs="Arial"/>
          <w:lang w:val="es-ES_tradnl" w:eastAsia="es-CO"/>
        </w:rPr>
        <w:t xml:space="preserve">Las redes </w:t>
      </w:r>
      <w:r w:rsidR="001B2D3A" w:rsidRPr="002E36E1">
        <w:rPr>
          <w:rFonts w:ascii="Arial" w:hAnsi="Arial" w:cs="Arial"/>
          <w:lang w:val="es-ES_tradnl" w:eastAsia="es-CO"/>
        </w:rPr>
        <w:t xml:space="preserve">hidráulicas </w:t>
      </w:r>
      <w:r w:rsidR="001B2D3A">
        <w:rPr>
          <w:rFonts w:ascii="Arial" w:hAnsi="Arial" w:cs="Arial"/>
          <w:lang w:val="es-ES_tradnl" w:eastAsia="es-CO"/>
        </w:rPr>
        <w:t xml:space="preserve">y de incendio </w:t>
      </w:r>
      <w:r w:rsidRPr="002E36E1">
        <w:rPr>
          <w:rFonts w:ascii="Arial" w:hAnsi="Arial" w:cs="Arial"/>
          <w:lang w:val="es-ES_tradnl" w:eastAsia="es-CO"/>
        </w:rPr>
        <w:t>van descolgadas y fijas a la placa aérea inmediatamente superior</w:t>
      </w:r>
      <w:r w:rsidR="001B2D3A">
        <w:rPr>
          <w:rFonts w:ascii="Arial" w:hAnsi="Arial" w:cs="Arial"/>
          <w:lang w:val="es-ES_tradnl" w:eastAsia="es-CO"/>
        </w:rPr>
        <w:t>, mediante abrazaderas</w:t>
      </w:r>
      <w:r w:rsidRPr="002E36E1">
        <w:rPr>
          <w:rFonts w:ascii="Arial" w:hAnsi="Arial" w:cs="Arial"/>
          <w:lang w:val="es-ES_tradnl" w:eastAsia="es-CO"/>
        </w:rPr>
        <w:t xml:space="preserve"> de acuerdo con lo indicado en los planos del diseño hidrosanitario, se instalarán tuberías de diámetro comprendidas entre ½” y 3”</w:t>
      </w:r>
      <w:r w:rsidR="001B2D3A">
        <w:rPr>
          <w:rFonts w:ascii="Arial" w:hAnsi="Arial" w:cs="Arial"/>
          <w:lang w:val="es-ES_tradnl" w:eastAsia="es-CO"/>
        </w:rPr>
        <w:t xml:space="preserve"> para la red hidráulica y entre 1 -1/2” y 2-1/2” para la rede de incendios,</w:t>
      </w:r>
      <w:r w:rsidRPr="002E36E1">
        <w:rPr>
          <w:rFonts w:ascii="Arial" w:hAnsi="Arial" w:cs="Arial"/>
          <w:lang w:val="es-ES_tradnl" w:eastAsia="es-CO"/>
        </w:rPr>
        <w:t xml:space="preserve"> tal como se puede observar en el cuadro de cantidades, los empalmes deben hacerse</w:t>
      </w:r>
      <w:r w:rsidR="001B2D3A">
        <w:rPr>
          <w:rFonts w:ascii="Arial" w:hAnsi="Arial" w:cs="Arial"/>
          <w:lang w:val="es-ES_tradnl" w:eastAsia="es-CO"/>
        </w:rPr>
        <w:t xml:space="preserve"> siguiendo las instrucciones de </w:t>
      </w:r>
      <w:proofErr w:type="spellStart"/>
      <w:r w:rsidR="001B2D3A">
        <w:rPr>
          <w:rFonts w:ascii="Arial" w:hAnsi="Arial" w:cs="Arial"/>
          <w:lang w:val="es-ES_tradnl" w:eastAsia="es-CO"/>
        </w:rPr>
        <w:t>mlos</w:t>
      </w:r>
      <w:proofErr w:type="spellEnd"/>
      <w:r w:rsidR="001B2D3A">
        <w:rPr>
          <w:rFonts w:ascii="Arial" w:hAnsi="Arial" w:cs="Arial"/>
          <w:lang w:val="es-ES_tradnl" w:eastAsia="es-CO"/>
        </w:rPr>
        <w:t xml:space="preserve"> </w:t>
      </w:r>
      <w:r w:rsidRPr="002E36E1">
        <w:rPr>
          <w:rFonts w:ascii="Arial" w:hAnsi="Arial" w:cs="Arial"/>
          <w:lang w:val="es-ES_tradnl" w:eastAsia="es-CO"/>
        </w:rPr>
        <w:t xml:space="preserve"> fabricante</w:t>
      </w:r>
      <w:r w:rsidR="001B2D3A">
        <w:rPr>
          <w:rFonts w:ascii="Arial" w:hAnsi="Arial" w:cs="Arial"/>
          <w:lang w:val="es-ES_tradnl" w:eastAsia="es-CO"/>
        </w:rPr>
        <w:t>s,</w:t>
      </w:r>
      <w:r w:rsidRPr="002E36E1">
        <w:rPr>
          <w:rFonts w:ascii="Arial" w:hAnsi="Arial" w:cs="Arial"/>
          <w:lang w:val="es-ES_tradnl" w:eastAsia="es-CO"/>
        </w:rPr>
        <w:t xml:space="preserve"> para PVC </w:t>
      </w:r>
      <w:r w:rsidR="001B2D3A" w:rsidRPr="002E36E1">
        <w:rPr>
          <w:rFonts w:ascii="Arial" w:hAnsi="Arial" w:cs="Arial"/>
          <w:lang w:val="es-ES_tradnl" w:eastAsia="es-CO"/>
        </w:rPr>
        <w:t>usa</w:t>
      </w:r>
      <w:r w:rsidR="001B2D3A">
        <w:rPr>
          <w:rFonts w:ascii="Arial" w:hAnsi="Arial" w:cs="Arial"/>
          <w:lang w:val="es-ES_tradnl" w:eastAsia="es-CO"/>
        </w:rPr>
        <w:t>r</w:t>
      </w:r>
      <w:r w:rsidR="001B2D3A" w:rsidRPr="002E36E1">
        <w:rPr>
          <w:rFonts w:ascii="Arial" w:hAnsi="Arial" w:cs="Arial"/>
          <w:lang w:val="es-ES_tradnl" w:eastAsia="es-CO"/>
        </w:rPr>
        <w:t xml:space="preserve"> limpiador y soldadura </w:t>
      </w:r>
      <w:r w:rsidRPr="002E36E1">
        <w:rPr>
          <w:rFonts w:ascii="Arial" w:hAnsi="Arial" w:cs="Arial"/>
          <w:lang w:val="es-ES_tradnl" w:eastAsia="es-CO"/>
        </w:rPr>
        <w:t xml:space="preserve">recomendadas. </w:t>
      </w:r>
      <w:r w:rsidR="00DF4AE4" w:rsidRPr="002E36E1">
        <w:rPr>
          <w:rFonts w:ascii="Arial" w:hAnsi="Arial" w:cs="Arial"/>
          <w:lang w:val="es-ES_tradnl" w:eastAsia="es-CO"/>
        </w:rPr>
        <w:t xml:space="preserve"> </w:t>
      </w:r>
    </w:p>
    <w:p w:rsidR="00065C1D" w:rsidRPr="00977749" w:rsidRDefault="00065C1D" w:rsidP="00065C1D">
      <w:pPr>
        <w:jc w:val="both"/>
        <w:rPr>
          <w:rFonts w:ascii="Arial" w:hAnsi="Arial" w:cs="Arial"/>
          <w:b/>
        </w:rPr>
      </w:pPr>
      <w:r w:rsidRPr="00977749">
        <w:rPr>
          <w:rFonts w:ascii="Arial" w:hAnsi="Arial" w:cs="Arial"/>
          <w:b/>
        </w:rPr>
        <w:t>TUBERÍA Y ACCESORIOS EN PVC</w:t>
      </w:r>
    </w:p>
    <w:p w:rsidR="00065C1D" w:rsidRPr="00977749" w:rsidRDefault="00065C1D" w:rsidP="00065C1D">
      <w:pPr>
        <w:jc w:val="both"/>
        <w:rPr>
          <w:rFonts w:ascii="Arial" w:hAnsi="Arial" w:cs="Arial"/>
        </w:rPr>
      </w:pPr>
      <w:r w:rsidRPr="00977749">
        <w:rPr>
          <w:rFonts w:ascii="Arial" w:hAnsi="Arial" w:cs="Arial"/>
        </w:rPr>
        <w:lastRenderedPageBreak/>
        <w:t xml:space="preserve">Se utiliza tubería y accesorios PVC presión </w:t>
      </w:r>
      <w:proofErr w:type="spellStart"/>
      <w:r w:rsidRPr="00977749">
        <w:rPr>
          <w:rFonts w:ascii="Arial" w:hAnsi="Arial" w:cs="Arial"/>
        </w:rPr>
        <w:t>RDE</w:t>
      </w:r>
      <w:proofErr w:type="spellEnd"/>
      <w:r w:rsidRPr="00977749">
        <w:rPr>
          <w:rFonts w:ascii="Arial" w:hAnsi="Arial" w:cs="Arial"/>
        </w:rPr>
        <w:t xml:space="preserve"> 21 para diámetros de 3”, 2½”, </w:t>
      </w:r>
      <w:smartTag w:uri="urn:schemas-microsoft-com:office:smarttags" w:element="metricconverter">
        <w:smartTagPr>
          <w:attr w:name="ProductID" w:val="2”"/>
        </w:smartTagPr>
        <w:r w:rsidRPr="00977749">
          <w:rPr>
            <w:rFonts w:ascii="Arial" w:hAnsi="Arial" w:cs="Arial"/>
          </w:rPr>
          <w:t>2”</w:t>
        </w:r>
      </w:smartTag>
      <w:r w:rsidRPr="00977749">
        <w:rPr>
          <w:rFonts w:ascii="Arial" w:hAnsi="Arial" w:cs="Arial"/>
        </w:rPr>
        <w:t>, 1, 1½”, 1 ¼”, 3/4"</w:t>
      </w:r>
      <w:proofErr w:type="gramStart"/>
      <w:r w:rsidRPr="00977749">
        <w:rPr>
          <w:rFonts w:ascii="Arial" w:hAnsi="Arial" w:cs="Arial"/>
        </w:rPr>
        <w:t>,  ½</w:t>
      </w:r>
      <w:proofErr w:type="gramEnd"/>
      <w:r w:rsidRPr="00977749">
        <w:rPr>
          <w:rFonts w:ascii="Arial" w:hAnsi="Arial" w:cs="Arial"/>
        </w:rPr>
        <w:t xml:space="preserve">” , </w:t>
      </w:r>
      <w:proofErr w:type="spellStart"/>
      <w:r w:rsidRPr="00977749">
        <w:rPr>
          <w:rFonts w:ascii="Arial" w:hAnsi="Arial" w:cs="Arial"/>
        </w:rPr>
        <w:t>RDE</w:t>
      </w:r>
      <w:proofErr w:type="spellEnd"/>
      <w:r w:rsidRPr="00977749">
        <w:rPr>
          <w:rFonts w:ascii="Arial" w:hAnsi="Arial" w:cs="Arial"/>
        </w:rPr>
        <w:t xml:space="preserve"> 13.5 para diámetros </w:t>
      </w:r>
      <w:smartTag w:uri="urn:schemas-microsoft-com:office:smarttags" w:element="metricconverter">
        <w:smartTagPr>
          <w:attr w:name="ProductID" w:val="1”"/>
        </w:smartTagPr>
        <w:r w:rsidRPr="00977749">
          <w:rPr>
            <w:rFonts w:ascii="Arial" w:hAnsi="Arial" w:cs="Arial"/>
          </w:rPr>
          <w:t>1”</w:t>
        </w:r>
      </w:smartTag>
      <w:r w:rsidRPr="00977749">
        <w:rPr>
          <w:rFonts w:ascii="Arial" w:hAnsi="Arial" w:cs="Arial"/>
        </w:rPr>
        <w:t xml:space="preserve"> , </w:t>
      </w:r>
      <w:proofErr w:type="spellStart"/>
      <w:r w:rsidRPr="00977749">
        <w:rPr>
          <w:rFonts w:ascii="Arial" w:hAnsi="Arial" w:cs="Arial"/>
        </w:rPr>
        <w:t>RDE</w:t>
      </w:r>
      <w:proofErr w:type="spellEnd"/>
      <w:r w:rsidRPr="00977749">
        <w:rPr>
          <w:rFonts w:ascii="Arial" w:hAnsi="Arial" w:cs="Arial"/>
        </w:rPr>
        <w:t xml:space="preserve"> 11 para diámetro de ¾” y </w:t>
      </w:r>
      <w:proofErr w:type="spellStart"/>
      <w:r w:rsidRPr="00977749">
        <w:rPr>
          <w:rFonts w:ascii="Arial" w:hAnsi="Arial" w:cs="Arial"/>
        </w:rPr>
        <w:t>RDE</w:t>
      </w:r>
      <w:proofErr w:type="spellEnd"/>
      <w:r w:rsidRPr="00977749">
        <w:rPr>
          <w:rFonts w:ascii="Arial" w:hAnsi="Arial" w:cs="Arial"/>
        </w:rPr>
        <w:t xml:space="preserve"> 9 para diámetro de ½”. Las uniones se harán mediante soldadura PVC.</w:t>
      </w:r>
    </w:p>
    <w:p w:rsidR="00065C1D" w:rsidRPr="00977749" w:rsidRDefault="00065C1D" w:rsidP="00065C1D">
      <w:pPr>
        <w:jc w:val="both"/>
        <w:rPr>
          <w:rFonts w:ascii="Arial" w:hAnsi="Arial" w:cs="Arial"/>
        </w:rPr>
      </w:pPr>
      <w:r w:rsidRPr="00977749">
        <w:rPr>
          <w:rFonts w:ascii="Arial" w:hAnsi="Arial" w:cs="Arial"/>
        </w:rPr>
        <w:t xml:space="preserve">Se deben utilizar los componentes recomendados por el fabricante para el pegue de los tubos y accesorios.  Antes de aplicarse la soldadura se limpiara el extremo del tubo y la campana del accesorio con limpiador removedor, aunque las superficies aparentemente se encuentren limpias, entre el accesorio y el tubo debe quedar un cordón exterior, el tubo debe penetrar dentro del accesorio entre 1/3 y2/3 de la longitud de la campana, además toda operación desde la aplicación de la soldadura hasta la terminación de la unión no debe demorar más de 30 segundos. </w:t>
      </w:r>
    </w:p>
    <w:p w:rsidR="00065C1D" w:rsidRPr="00977749" w:rsidRDefault="00065C1D" w:rsidP="00065C1D">
      <w:pPr>
        <w:jc w:val="both"/>
        <w:rPr>
          <w:rFonts w:ascii="Arial" w:hAnsi="Arial" w:cs="Arial"/>
        </w:rPr>
      </w:pPr>
      <w:r w:rsidRPr="00977749">
        <w:rPr>
          <w:rFonts w:ascii="Arial" w:hAnsi="Arial" w:cs="Arial"/>
        </w:rPr>
        <w:t>Después de aplicarse la soldadura se debe dejar estático el ramal durante 15 minutos y solo podrá efectuarse la prueba después de 24 horas, las ramificaciones en otro material deberán hacerse con el respectivo adaptador.</w:t>
      </w:r>
    </w:p>
    <w:p w:rsidR="00065C1D" w:rsidRPr="00977749" w:rsidRDefault="00065C1D" w:rsidP="00065C1D">
      <w:pPr>
        <w:jc w:val="both"/>
        <w:rPr>
          <w:rFonts w:ascii="Arial" w:hAnsi="Arial" w:cs="Arial"/>
        </w:rPr>
      </w:pPr>
      <w:r w:rsidRPr="00977749">
        <w:rPr>
          <w:rFonts w:ascii="Arial" w:hAnsi="Arial" w:cs="Arial"/>
        </w:rPr>
        <w:t>La presión de prueba será de 150 psi por lapso no menor a 4 horas. En caso de presentarse fuga en un accesorio o tramo, este deberá ser reemplazado por otro nuevo.</w:t>
      </w:r>
    </w:p>
    <w:p w:rsidR="00065C1D" w:rsidRPr="00977749" w:rsidRDefault="00065C1D" w:rsidP="00065C1D">
      <w:pPr>
        <w:jc w:val="both"/>
        <w:rPr>
          <w:rFonts w:ascii="Arial" w:hAnsi="Arial" w:cs="Arial"/>
        </w:rPr>
      </w:pPr>
      <w:r w:rsidRPr="00977749">
        <w:rPr>
          <w:rFonts w:ascii="Arial" w:hAnsi="Arial" w:cs="Arial"/>
        </w:rPr>
        <w:t xml:space="preserve">Las tuberías y accesorios deben cumplir las normas ICONTEC 382 y </w:t>
      </w:r>
      <w:proofErr w:type="spellStart"/>
      <w:r w:rsidRPr="00977749">
        <w:rPr>
          <w:rFonts w:ascii="Arial" w:hAnsi="Arial" w:cs="Arial"/>
        </w:rPr>
        <w:t>ASTM</w:t>
      </w:r>
      <w:proofErr w:type="spellEnd"/>
      <w:r w:rsidRPr="00977749">
        <w:rPr>
          <w:rFonts w:ascii="Arial" w:hAnsi="Arial" w:cs="Arial"/>
        </w:rPr>
        <w:t xml:space="preserve"> D2241 para tubería de presión, y ICONTEC 1087 y 1341, </w:t>
      </w:r>
      <w:proofErr w:type="spellStart"/>
      <w:r w:rsidRPr="00977749">
        <w:rPr>
          <w:rFonts w:ascii="Arial" w:hAnsi="Arial" w:cs="Arial"/>
        </w:rPr>
        <w:t>ASTM</w:t>
      </w:r>
      <w:proofErr w:type="spellEnd"/>
      <w:r w:rsidRPr="00977749">
        <w:rPr>
          <w:rFonts w:ascii="Arial" w:hAnsi="Arial" w:cs="Arial"/>
        </w:rPr>
        <w:t xml:space="preserve"> D2665-82, CS 272-65 para tubería sanitaria y ISO CD 9971-1 Y 9971-2 para la tubería </w:t>
      </w:r>
      <w:proofErr w:type="spellStart"/>
      <w:r w:rsidRPr="00977749">
        <w:rPr>
          <w:rFonts w:ascii="Arial" w:hAnsi="Arial" w:cs="Arial"/>
        </w:rPr>
        <w:t>novafort</w:t>
      </w:r>
      <w:proofErr w:type="spellEnd"/>
      <w:r w:rsidRPr="00977749">
        <w:rPr>
          <w:rFonts w:ascii="Arial" w:hAnsi="Arial" w:cs="Arial"/>
        </w:rPr>
        <w:t>.</w:t>
      </w:r>
    </w:p>
    <w:p w:rsidR="00065C1D" w:rsidRPr="00977749" w:rsidRDefault="00065C1D" w:rsidP="00065C1D">
      <w:pPr>
        <w:jc w:val="both"/>
        <w:rPr>
          <w:rFonts w:ascii="Arial" w:hAnsi="Arial" w:cs="Arial"/>
        </w:rPr>
      </w:pPr>
      <w:r w:rsidRPr="00977749">
        <w:rPr>
          <w:rFonts w:ascii="Arial" w:hAnsi="Arial" w:cs="Arial"/>
        </w:rPr>
        <w:t xml:space="preserve">Las tuberías verticales por muros deberán ser recubiertas con pañetes de espesor mínimo de </w:t>
      </w:r>
      <w:smartTag w:uri="urn:schemas-microsoft-com:office:smarttags" w:element="metricconverter">
        <w:smartTagPr>
          <w:attr w:name="ProductID" w:val="2 cm"/>
        </w:smartTagPr>
        <w:r w:rsidRPr="00977749">
          <w:rPr>
            <w:rFonts w:ascii="Arial" w:hAnsi="Arial" w:cs="Arial"/>
          </w:rPr>
          <w:t>2 cm</w:t>
        </w:r>
      </w:smartTag>
      <w:r w:rsidRPr="00977749">
        <w:rPr>
          <w:rFonts w:ascii="Arial" w:hAnsi="Arial" w:cs="Arial"/>
        </w:rPr>
        <w:t>.</w:t>
      </w:r>
    </w:p>
    <w:p w:rsidR="00065C1D" w:rsidRPr="00977749" w:rsidRDefault="00065C1D" w:rsidP="00065C1D">
      <w:pPr>
        <w:jc w:val="both"/>
        <w:rPr>
          <w:rFonts w:ascii="Arial" w:hAnsi="Arial" w:cs="Arial"/>
        </w:rPr>
      </w:pPr>
      <w:r w:rsidRPr="00977749">
        <w:rPr>
          <w:rFonts w:ascii="Arial" w:hAnsi="Arial" w:cs="Arial"/>
        </w:rPr>
        <w:t xml:space="preserve">Las tuberías colgantes se anclarán mediante el uso de las abrazaderas que se dispondrán como máximo cada 2.00 </w:t>
      </w:r>
      <w:proofErr w:type="spellStart"/>
      <w:r w:rsidRPr="00977749">
        <w:rPr>
          <w:rFonts w:ascii="Arial" w:hAnsi="Arial" w:cs="Arial"/>
        </w:rPr>
        <w:t>mts</w:t>
      </w:r>
      <w:proofErr w:type="spellEnd"/>
      <w:r w:rsidRPr="00977749">
        <w:rPr>
          <w:rFonts w:ascii="Arial" w:hAnsi="Arial" w:cs="Arial"/>
        </w:rPr>
        <w:t xml:space="preserve"> y/o cada accesorio. Las válvulas deberán anclarse adecuadamente para impedir el torque de la línea. Las uniones se </w:t>
      </w:r>
      <w:proofErr w:type="gramStart"/>
      <w:r w:rsidRPr="00977749">
        <w:rPr>
          <w:rFonts w:ascii="Arial" w:hAnsi="Arial" w:cs="Arial"/>
        </w:rPr>
        <w:t>harán  utilizando</w:t>
      </w:r>
      <w:proofErr w:type="gramEnd"/>
      <w:r w:rsidRPr="00977749">
        <w:rPr>
          <w:rFonts w:ascii="Arial" w:hAnsi="Arial" w:cs="Arial"/>
        </w:rPr>
        <w:t xml:space="preserve"> adaptadores a rosca.</w:t>
      </w:r>
    </w:p>
    <w:p w:rsidR="00065C1D" w:rsidRPr="00977749" w:rsidRDefault="00065C1D" w:rsidP="00065C1D">
      <w:pPr>
        <w:jc w:val="both"/>
        <w:rPr>
          <w:rFonts w:ascii="Arial" w:hAnsi="Arial" w:cs="Arial"/>
        </w:rPr>
      </w:pPr>
      <w:r w:rsidRPr="00977749">
        <w:rPr>
          <w:rFonts w:ascii="Arial" w:hAnsi="Arial" w:cs="Arial"/>
        </w:rPr>
        <w:t xml:space="preserve">En tramos verticales de bajantes se instalaran uniones de expansión. Las juntas de expansión para diámetros superiores a </w:t>
      </w:r>
      <w:smartTag w:uri="urn:schemas-microsoft-com:office:smarttags" w:element="metricconverter">
        <w:smartTagPr>
          <w:attr w:name="ProductID" w:val="4”"/>
        </w:smartTagPr>
        <w:r w:rsidRPr="00977749">
          <w:rPr>
            <w:rFonts w:ascii="Arial" w:hAnsi="Arial" w:cs="Arial"/>
          </w:rPr>
          <w:t>4”</w:t>
        </w:r>
      </w:smartTag>
      <w:r w:rsidRPr="00977749">
        <w:rPr>
          <w:rFonts w:ascii="Arial" w:hAnsi="Arial" w:cs="Arial"/>
        </w:rPr>
        <w:t xml:space="preserve"> no son comerciales, por lo tanto se pondrán uniones de reparación de u-z.</w:t>
      </w:r>
    </w:p>
    <w:p w:rsidR="00065C1D" w:rsidRPr="00977749" w:rsidRDefault="00065C1D" w:rsidP="00065C1D">
      <w:pPr>
        <w:jc w:val="both"/>
        <w:rPr>
          <w:rFonts w:ascii="Arial" w:hAnsi="Arial" w:cs="Arial"/>
        </w:rPr>
      </w:pPr>
      <w:r w:rsidRPr="00977749">
        <w:rPr>
          <w:rFonts w:ascii="Arial" w:hAnsi="Arial" w:cs="Arial"/>
        </w:rPr>
        <w:t>Durante los procesos constructivos se deben proteger todas las bocas hidráulicas y sanitarias para evitar taponamientos.</w:t>
      </w:r>
    </w:p>
    <w:p w:rsidR="00065C1D" w:rsidRPr="00977749" w:rsidRDefault="00065C1D" w:rsidP="00065C1D">
      <w:pPr>
        <w:jc w:val="both"/>
        <w:rPr>
          <w:rFonts w:ascii="Arial" w:hAnsi="Arial" w:cs="Arial"/>
        </w:rPr>
      </w:pPr>
      <w:r w:rsidRPr="00977749">
        <w:rPr>
          <w:rFonts w:ascii="Arial" w:hAnsi="Arial" w:cs="Arial"/>
        </w:rPr>
        <w:t>Las bocas hidráulicas se protegerán utilizando tapones cachucha en el material respectivo siguiendo las recomendaciones para el manejo de materiales.</w:t>
      </w:r>
    </w:p>
    <w:p w:rsidR="00065C1D" w:rsidRPr="00977749" w:rsidRDefault="00065C1D" w:rsidP="00065C1D">
      <w:pPr>
        <w:jc w:val="both"/>
        <w:rPr>
          <w:rFonts w:ascii="Arial" w:hAnsi="Arial" w:cs="Arial"/>
        </w:rPr>
      </w:pPr>
      <w:r w:rsidRPr="00977749">
        <w:rPr>
          <w:rFonts w:ascii="Arial" w:hAnsi="Arial" w:cs="Arial"/>
        </w:rPr>
        <w:t>Las bocas para los desagües por muro o por piso deberán taponarse hasta el montaje de los aparatos. Las protecciones se efectuarán utilizando tapones cachucha instalados según las recomendaciones para el manejo de materiales.</w:t>
      </w:r>
    </w:p>
    <w:p w:rsidR="00065C1D" w:rsidRPr="00977749" w:rsidRDefault="00065C1D" w:rsidP="00065C1D">
      <w:pPr>
        <w:jc w:val="both"/>
        <w:rPr>
          <w:rFonts w:ascii="Arial" w:hAnsi="Arial" w:cs="Arial"/>
        </w:rPr>
      </w:pPr>
      <w:r w:rsidRPr="00977749">
        <w:rPr>
          <w:rFonts w:ascii="Arial" w:hAnsi="Arial" w:cs="Arial"/>
        </w:rPr>
        <w:t>En general se deberán seguir las recomendaciones que aparecen en los catálogos de los fabricantes.</w:t>
      </w:r>
    </w:p>
    <w:p w:rsidR="00065C1D" w:rsidRPr="00977749" w:rsidRDefault="00065C1D" w:rsidP="00065C1D">
      <w:pPr>
        <w:jc w:val="both"/>
        <w:rPr>
          <w:rFonts w:ascii="Arial" w:hAnsi="Arial" w:cs="Arial"/>
        </w:rPr>
      </w:pPr>
      <w:r w:rsidRPr="00977749">
        <w:rPr>
          <w:rFonts w:ascii="Arial" w:hAnsi="Arial" w:cs="Arial"/>
        </w:rPr>
        <w:t>En tramos donde la tubería de PVC o PVC-S se encuentre expuesta a la intemperie esta debe protegerse con pinturas especiales o ser cubiertas para evitar contacto con la luz. Se deben seguir las recomendaciones del fabricante para este tipo de obras.</w:t>
      </w:r>
    </w:p>
    <w:p w:rsidR="00065C1D" w:rsidRPr="00977749" w:rsidRDefault="00065C1D" w:rsidP="00065C1D">
      <w:pPr>
        <w:jc w:val="both"/>
        <w:rPr>
          <w:rFonts w:ascii="Arial" w:hAnsi="Arial" w:cs="Arial"/>
          <w:b/>
        </w:rPr>
      </w:pPr>
      <w:r w:rsidRPr="00977749">
        <w:rPr>
          <w:rFonts w:ascii="Arial" w:hAnsi="Arial" w:cs="Arial"/>
          <w:b/>
        </w:rPr>
        <w:t>VÁLVULAS, REGISTROS, Y CHEQUES</w:t>
      </w:r>
    </w:p>
    <w:p w:rsidR="00065C1D" w:rsidRPr="00977749" w:rsidRDefault="00065C1D" w:rsidP="00065C1D">
      <w:pPr>
        <w:jc w:val="both"/>
        <w:rPr>
          <w:rFonts w:ascii="Arial" w:hAnsi="Arial" w:cs="Arial"/>
        </w:rPr>
      </w:pPr>
      <w:r w:rsidRPr="00977749">
        <w:rPr>
          <w:rFonts w:ascii="Arial" w:hAnsi="Arial" w:cs="Arial"/>
        </w:rPr>
        <w:lastRenderedPageBreak/>
        <w:t xml:space="preserve">Las válvulas de </w:t>
      </w:r>
      <w:smartTag w:uri="urn:schemas-microsoft-com:office:smarttags" w:element="metricconverter">
        <w:smartTagPr>
          <w:attr w:name="ProductID" w:val="3”"/>
        </w:smartTagPr>
        <w:r w:rsidRPr="00977749">
          <w:rPr>
            <w:rFonts w:ascii="Arial" w:hAnsi="Arial" w:cs="Arial"/>
          </w:rPr>
          <w:t>3”</w:t>
        </w:r>
      </w:smartTag>
      <w:r w:rsidRPr="00977749">
        <w:rPr>
          <w:rFonts w:ascii="Arial" w:hAnsi="Arial" w:cs="Arial"/>
        </w:rPr>
        <w:t xml:space="preserve"> </w:t>
      </w:r>
      <w:proofErr w:type="spellStart"/>
      <w:r w:rsidRPr="00977749">
        <w:rPr>
          <w:rFonts w:ascii="Arial" w:hAnsi="Arial" w:cs="Arial"/>
        </w:rPr>
        <w:t>ó</w:t>
      </w:r>
      <w:proofErr w:type="spellEnd"/>
      <w:r w:rsidRPr="00977749">
        <w:rPr>
          <w:rFonts w:ascii="Arial" w:hAnsi="Arial" w:cs="Arial"/>
        </w:rPr>
        <w:t xml:space="preserve"> inferiores que irán en las redes de distribución serán en cuerpo total en bronce. Las uniones serán roscadas.  Las válvulas de </w:t>
      </w:r>
      <w:smartTag w:uri="urn:schemas-microsoft-com:office:smarttags" w:element="metricconverter">
        <w:smartTagPr>
          <w:attr w:name="ProductID" w:val="1”"/>
        </w:smartTagPr>
        <w:r w:rsidRPr="00977749">
          <w:rPr>
            <w:rFonts w:ascii="Arial" w:hAnsi="Arial" w:cs="Arial"/>
          </w:rPr>
          <w:t>1”</w:t>
        </w:r>
      </w:smartTag>
      <w:r w:rsidRPr="00977749">
        <w:rPr>
          <w:rFonts w:ascii="Arial" w:hAnsi="Arial" w:cs="Arial"/>
        </w:rPr>
        <w:t xml:space="preserve"> e inferiores serán de tipo bola. </w:t>
      </w:r>
      <w:proofErr w:type="spellStart"/>
      <w:r w:rsidRPr="00977749">
        <w:rPr>
          <w:rFonts w:ascii="Arial" w:hAnsi="Arial" w:cs="Arial"/>
        </w:rPr>
        <w:t>Novasferdt</w:t>
      </w:r>
      <w:proofErr w:type="spellEnd"/>
      <w:r w:rsidRPr="00977749">
        <w:rPr>
          <w:rFonts w:ascii="Arial" w:hAnsi="Arial" w:cs="Arial"/>
        </w:rPr>
        <w:t xml:space="preserve">, </w:t>
      </w:r>
      <w:proofErr w:type="spellStart"/>
      <w:r w:rsidRPr="00977749">
        <w:rPr>
          <w:rFonts w:ascii="Arial" w:hAnsi="Arial" w:cs="Arial"/>
        </w:rPr>
        <w:t>CIM</w:t>
      </w:r>
      <w:proofErr w:type="spellEnd"/>
      <w:r w:rsidRPr="00977749">
        <w:rPr>
          <w:rFonts w:ascii="Arial" w:hAnsi="Arial" w:cs="Arial"/>
        </w:rPr>
        <w:t xml:space="preserve"> u otra marca que cumpla con las especificaciones. Las válvulas serán de paso directo tipo cortina Red White </w:t>
      </w:r>
      <w:proofErr w:type="spellStart"/>
      <w:r w:rsidRPr="00977749">
        <w:rPr>
          <w:rFonts w:ascii="Arial" w:hAnsi="Arial" w:cs="Arial"/>
        </w:rPr>
        <w:t>ó</w:t>
      </w:r>
      <w:proofErr w:type="spellEnd"/>
      <w:r w:rsidRPr="00977749">
        <w:rPr>
          <w:rFonts w:ascii="Arial" w:hAnsi="Arial" w:cs="Arial"/>
        </w:rPr>
        <w:t xml:space="preserve"> marcas similares que cumplan con las normas.</w:t>
      </w:r>
    </w:p>
    <w:p w:rsidR="00065C1D" w:rsidRPr="00977749" w:rsidRDefault="00065C1D" w:rsidP="00065C1D">
      <w:pPr>
        <w:jc w:val="both"/>
        <w:rPr>
          <w:rFonts w:ascii="Arial" w:hAnsi="Arial" w:cs="Arial"/>
        </w:rPr>
      </w:pPr>
      <w:r w:rsidRPr="00977749">
        <w:rPr>
          <w:rFonts w:ascii="Arial" w:hAnsi="Arial" w:cs="Arial"/>
        </w:rPr>
        <w:t>Las válvulas que quedan en cielos rasos deben quedar señalizadas y con acceso fácil de inspeccionar. En el sentido de flujo y después de cada registro se instalara una universal del mismo diámetro.</w:t>
      </w:r>
    </w:p>
    <w:p w:rsidR="00065C1D" w:rsidRPr="00977749" w:rsidRDefault="00065C1D" w:rsidP="00065C1D">
      <w:pPr>
        <w:jc w:val="both"/>
        <w:rPr>
          <w:rFonts w:ascii="Arial" w:hAnsi="Arial" w:cs="Arial"/>
        </w:rPr>
      </w:pPr>
      <w:r w:rsidRPr="00977749">
        <w:rPr>
          <w:rFonts w:ascii="Arial" w:hAnsi="Arial" w:cs="Arial"/>
        </w:rPr>
        <w:t xml:space="preserve">En los tanques de almacenamiento de agua se debe utilizar flotadores tipo </w:t>
      </w:r>
      <w:proofErr w:type="spellStart"/>
      <w:r w:rsidRPr="00977749">
        <w:rPr>
          <w:rFonts w:ascii="Arial" w:hAnsi="Arial" w:cs="Arial"/>
        </w:rPr>
        <w:t>Helbert</w:t>
      </w:r>
      <w:proofErr w:type="spellEnd"/>
      <w:r w:rsidRPr="00977749">
        <w:rPr>
          <w:rFonts w:ascii="Arial" w:hAnsi="Arial" w:cs="Arial"/>
        </w:rPr>
        <w:t xml:space="preserve"> del diámetro que se indica.</w:t>
      </w:r>
    </w:p>
    <w:p w:rsidR="00065C1D" w:rsidRPr="00977749" w:rsidRDefault="00065C1D" w:rsidP="00065C1D">
      <w:pPr>
        <w:jc w:val="both"/>
        <w:rPr>
          <w:rFonts w:ascii="Arial" w:hAnsi="Arial" w:cs="Arial"/>
          <w:b/>
        </w:rPr>
      </w:pPr>
      <w:proofErr w:type="spellStart"/>
      <w:r w:rsidRPr="00977749">
        <w:rPr>
          <w:rFonts w:ascii="Arial" w:hAnsi="Arial" w:cs="Arial"/>
          <w:b/>
        </w:rPr>
        <w:t>TUBERIA</w:t>
      </w:r>
      <w:proofErr w:type="spellEnd"/>
      <w:r w:rsidRPr="00977749">
        <w:rPr>
          <w:rFonts w:ascii="Arial" w:hAnsi="Arial" w:cs="Arial"/>
          <w:b/>
        </w:rPr>
        <w:t xml:space="preserve"> Y ACCESORIOS DE ACERO AL </w:t>
      </w:r>
      <w:proofErr w:type="spellStart"/>
      <w:r w:rsidRPr="00977749">
        <w:rPr>
          <w:rFonts w:ascii="Arial" w:hAnsi="Arial" w:cs="Arial"/>
          <w:b/>
        </w:rPr>
        <w:t>CARBON</w:t>
      </w:r>
      <w:proofErr w:type="spellEnd"/>
      <w:r w:rsidRPr="00977749">
        <w:rPr>
          <w:rFonts w:ascii="Arial" w:hAnsi="Arial" w:cs="Arial"/>
          <w:b/>
        </w:rPr>
        <w:t>, PARA RED CONTRA INCENDIOS.</w:t>
      </w:r>
    </w:p>
    <w:p w:rsidR="00065C1D" w:rsidRPr="00977749" w:rsidRDefault="00065C1D" w:rsidP="00065C1D">
      <w:pPr>
        <w:jc w:val="both"/>
        <w:rPr>
          <w:rFonts w:ascii="Arial" w:hAnsi="Arial" w:cs="Arial"/>
        </w:rPr>
      </w:pPr>
      <w:r w:rsidRPr="00977749">
        <w:rPr>
          <w:rFonts w:ascii="Arial" w:hAnsi="Arial" w:cs="Arial"/>
        </w:rPr>
        <w:t>La tubería será de Acero al Carbón Schedule 10 para diámetros de 1.1/2” o mayores y que cumplan con la norma ASTM-A-795. Las tuberías de 1.1/4” e inferiores serán de acero al carbón, con costura, Schedule 40 que cumpla con la norma ASTM-A-53.</w:t>
      </w:r>
    </w:p>
    <w:p w:rsidR="00065C1D" w:rsidRPr="00065C1D" w:rsidRDefault="00065C1D" w:rsidP="001B2D3A">
      <w:pPr>
        <w:jc w:val="both"/>
        <w:rPr>
          <w:rFonts w:ascii="Arial" w:hAnsi="Arial" w:cs="Arial"/>
          <w:b/>
        </w:rPr>
      </w:pPr>
      <w:r w:rsidRPr="00977749">
        <w:rPr>
          <w:rFonts w:ascii="Arial" w:hAnsi="Arial" w:cs="Arial"/>
        </w:rPr>
        <w:t>Los accesorios serán roscados para diámetros de 1” e inferiores clase 150 y 300 de acuerdo con la norma ASME-</w:t>
      </w:r>
      <w:proofErr w:type="gramStart"/>
      <w:r w:rsidRPr="00977749">
        <w:rPr>
          <w:rFonts w:ascii="Arial" w:hAnsi="Arial" w:cs="Arial"/>
        </w:rPr>
        <w:t>B16.3  y</w:t>
      </w:r>
      <w:proofErr w:type="gramEnd"/>
      <w:r w:rsidRPr="00977749">
        <w:rPr>
          <w:rFonts w:ascii="Arial" w:hAnsi="Arial" w:cs="Arial"/>
        </w:rPr>
        <w:t xml:space="preserve"> </w:t>
      </w:r>
      <w:proofErr w:type="spellStart"/>
      <w:r w:rsidRPr="00977749">
        <w:rPr>
          <w:rFonts w:ascii="Arial" w:hAnsi="Arial" w:cs="Arial"/>
        </w:rPr>
        <w:t>ranurados</w:t>
      </w:r>
      <w:proofErr w:type="spellEnd"/>
      <w:r w:rsidRPr="00977749">
        <w:rPr>
          <w:rFonts w:ascii="Arial" w:hAnsi="Arial" w:cs="Arial"/>
        </w:rPr>
        <w:t xml:space="preserve"> (Groove) para diámetros de 1-1/4” y mayores.</w:t>
      </w:r>
    </w:p>
    <w:p w:rsidR="00043F29" w:rsidRPr="002E36E1" w:rsidRDefault="00DF4AE4" w:rsidP="001B2D3A">
      <w:pPr>
        <w:jc w:val="both"/>
        <w:rPr>
          <w:rFonts w:ascii="Arial" w:hAnsi="Arial" w:cs="Arial"/>
          <w:lang w:val="es-ES_tradnl" w:eastAsia="es-CO"/>
        </w:rPr>
      </w:pPr>
      <w:r w:rsidRPr="002E36E1">
        <w:rPr>
          <w:rFonts w:ascii="Arial" w:hAnsi="Arial" w:cs="Arial"/>
          <w:lang w:val="es-ES_tradnl" w:eastAsia="es-CO"/>
        </w:rPr>
        <w:t>El suministro y la instalación de tuberías se medirá y pagará por Metro (m) de tubo instalado y probado, en el análisis de precio debe tener en cuenta los materiales (tubería, accesorios, limpiador, soldadura y abrazaderas), herramienta, equipo, andamio, mano de obra calificada y certificada para trabajo en alturas, en general todos los elementos que el proponente considere necesarios para dejar el sistema de tuberías en funcionamiento, sin filtraciones.</w:t>
      </w:r>
    </w:p>
    <w:p w:rsidR="00043F29" w:rsidRPr="002E36E1" w:rsidRDefault="00DF4AE4" w:rsidP="001B2D3A">
      <w:pPr>
        <w:jc w:val="both"/>
        <w:rPr>
          <w:rFonts w:ascii="Arial" w:hAnsi="Arial" w:cs="Arial"/>
          <w:lang w:val="es-ES_tradnl" w:eastAsia="es-CO"/>
        </w:rPr>
      </w:pPr>
      <w:r w:rsidRPr="002E36E1">
        <w:rPr>
          <w:rFonts w:ascii="Arial" w:hAnsi="Arial" w:cs="Arial"/>
          <w:lang w:val="es-ES_tradnl" w:eastAsia="es-CO"/>
        </w:rPr>
        <w:t>Se instalará</w:t>
      </w:r>
      <w:r w:rsidR="00043F29" w:rsidRPr="002E36E1">
        <w:rPr>
          <w:rFonts w:ascii="Arial" w:hAnsi="Arial" w:cs="Arial"/>
          <w:lang w:val="es-ES_tradnl" w:eastAsia="es-CO"/>
        </w:rPr>
        <w:t>n las válvulas</w:t>
      </w:r>
      <w:r w:rsidR="00EE19BA" w:rsidRPr="002E36E1">
        <w:rPr>
          <w:rFonts w:ascii="Arial" w:hAnsi="Arial" w:cs="Arial"/>
          <w:lang w:val="es-ES_tradnl" w:eastAsia="es-CO"/>
        </w:rPr>
        <w:t xml:space="preserve"> de paso directo tipo galleta indicadas</w:t>
      </w:r>
      <w:r w:rsidRPr="002E36E1">
        <w:rPr>
          <w:rFonts w:ascii="Arial" w:hAnsi="Arial" w:cs="Arial"/>
          <w:lang w:val="es-ES_tradnl" w:eastAsia="es-CO"/>
        </w:rPr>
        <w:t xml:space="preserve"> en planos y consideradas en el cuadro de cantidades, es</w:t>
      </w:r>
      <w:r w:rsidR="00EE19BA" w:rsidRPr="002E36E1">
        <w:rPr>
          <w:rFonts w:ascii="Arial" w:hAnsi="Arial" w:cs="Arial"/>
          <w:lang w:val="es-ES_tradnl" w:eastAsia="es-CO"/>
        </w:rPr>
        <w:t>tas serán de marca reconocida tendrán mediante</w:t>
      </w:r>
      <w:r w:rsidR="00A42333" w:rsidRPr="002E36E1">
        <w:rPr>
          <w:rFonts w:ascii="Arial" w:hAnsi="Arial" w:cs="Arial"/>
          <w:lang w:val="es-ES_tradnl" w:eastAsia="es-CO"/>
        </w:rPr>
        <w:t xml:space="preserve"> </w:t>
      </w:r>
    </w:p>
    <w:p w:rsidR="00B30E97" w:rsidRDefault="003A6776" w:rsidP="001B2D3A">
      <w:pPr>
        <w:jc w:val="both"/>
        <w:rPr>
          <w:rFonts w:ascii="Arial" w:hAnsi="Arial" w:cs="Arial"/>
          <w:lang w:val="es-ES_tradnl" w:eastAsia="es-CO"/>
        </w:rPr>
      </w:pPr>
      <w:r w:rsidRPr="002E36E1">
        <w:rPr>
          <w:rFonts w:ascii="Arial" w:hAnsi="Arial" w:cs="Arial"/>
          <w:lang w:val="es-ES_tradnl" w:eastAsia="es-CO"/>
        </w:rPr>
        <w:t xml:space="preserve">Para que el sistema de suministro de agua en la edificación quede funcional el contratista debe realizar las conexiones </w:t>
      </w:r>
      <w:r w:rsidR="00EE19BA" w:rsidRPr="002E36E1">
        <w:rPr>
          <w:rFonts w:ascii="Arial" w:hAnsi="Arial" w:cs="Arial"/>
          <w:lang w:val="es-ES_tradnl" w:eastAsia="es-CO"/>
        </w:rPr>
        <w:t>necesarias a</w:t>
      </w:r>
      <w:r w:rsidR="00945B94" w:rsidRPr="002E36E1">
        <w:rPr>
          <w:rFonts w:ascii="Arial" w:hAnsi="Arial" w:cs="Arial"/>
          <w:lang w:val="es-ES_tradnl" w:eastAsia="es-CO"/>
        </w:rPr>
        <w:t xml:space="preserve"> la rede existente, para lo cual debe tener en cuenta que actualmente en la edificación existen tres motobombas y el contratista suministrará una (1) motobomba de 7.5 HP a 220</w:t>
      </w:r>
      <w:r w:rsidR="00EE19BA" w:rsidRPr="002E36E1">
        <w:rPr>
          <w:rFonts w:ascii="Arial" w:hAnsi="Arial" w:cs="Arial"/>
          <w:lang w:val="es-ES_tradnl" w:eastAsia="es-CO"/>
        </w:rPr>
        <w:t xml:space="preserve">, y un tanque </w:t>
      </w:r>
      <w:proofErr w:type="spellStart"/>
      <w:r w:rsidR="00EE19BA" w:rsidRPr="002E36E1">
        <w:rPr>
          <w:rFonts w:ascii="Arial" w:hAnsi="Arial" w:cs="Arial"/>
          <w:lang w:val="es-ES_tradnl" w:eastAsia="es-CO"/>
        </w:rPr>
        <w:t>hidroacumulador</w:t>
      </w:r>
      <w:proofErr w:type="spellEnd"/>
      <w:r w:rsidR="00EE19BA" w:rsidRPr="002E36E1">
        <w:rPr>
          <w:rFonts w:ascii="Arial" w:hAnsi="Arial" w:cs="Arial"/>
          <w:lang w:val="es-ES_tradnl" w:eastAsia="es-CO"/>
        </w:rPr>
        <w:t xml:space="preserve"> </w:t>
      </w:r>
      <w:proofErr w:type="gramStart"/>
      <w:r w:rsidR="00EE19BA" w:rsidRPr="002E36E1">
        <w:rPr>
          <w:rFonts w:ascii="Arial" w:hAnsi="Arial" w:cs="Arial"/>
          <w:lang w:val="es-ES_tradnl" w:eastAsia="es-CO"/>
        </w:rPr>
        <w:t>de  300</w:t>
      </w:r>
      <w:proofErr w:type="gramEnd"/>
      <w:r w:rsidR="00EE19BA" w:rsidRPr="002E36E1">
        <w:rPr>
          <w:rFonts w:ascii="Arial" w:hAnsi="Arial" w:cs="Arial"/>
          <w:lang w:val="es-ES_tradnl" w:eastAsia="es-CO"/>
        </w:rPr>
        <w:t xml:space="preserve"> </w:t>
      </w:r>
      <w:proofErr w:type="spellStart"/>
      <w:r w:rsidR="00EE19BA" w:rsidRPr="002E36E1">
        <w:rPr>
          <w:rFonts w:ascii="Arial" w:hAnsi="Arial" w:cs="Arial"/>
          <w:lang w:val="es-ES_tradnl" w:eastAsia="es-CO"/>
        </w:rPr>
        <w:t>lts</w:t>
      </w:r>
      <w:proofErr w:type="spellEnd"/>
      <w:r w:rsidR="00651062">
        <w:rPr>
          <w:rFonts w:ascii="Arial" w:hAnsi="Arial" w:cs="Arial"/>
          <w:lang w:val="es-ES_tradnl" w:eastAsia="es-CO"/>
        </w:rPr>
        <w:t>.</w:t>
      </w:r>
      <w:r w:rsidR="00EE19BA" w:rsidRPr="002E36E1">
        <w:rPr>
          <w:rFonts w:ascii="Arial" w:hAnsi="Arial" w:cs="Arial"/>
          <w:lang w:val="es-ES_tradnl" w:eastAsia="es-CO"/>
        </w:rPr>
        <w:t xml:space="preserve"> </w:t>
      </w:r>
    </w:p>
    <w:p w:rsidR="001B2D3A" w:rsidRDefault="001B2D3A" w:rsidP="001B2D3A">
      <w:pPr>
        <w:jc w:val="both"/>
        <w:rPr>
          <w:rFonts w:ascii="Arial" w:hAnsi="Arial" w:cs="Arial"/>
          <w:lang w:val="es-ES_tradnl" w:eastAsia="es-CO"/>
        </w:rPr>
      </w:pPr>
      <w:r>
        <w:rPr>
          <w:rFonts w:ascii="Arial" w:hAnsi="Arial" w:cs="Arial"/>
          <w:lang w:val="es-ES_tradnl" w:eastAsia="es-CO"/>
        </w:rPr>
        <w:t>Para la prueba de las tuberías es necesario tener en cuenta que la red de incendios solo se instalará al interior de dos laboratorios</w:t>
      </w:r>
      <w:r w:rsidR="00805747">
        <w:rPr>
          <w:rFonts w:ascii="Arial" w:hAnsi="Arial" w:cs="Arial"/>
          <w:lang w:val="es-ES_tradnl" w:eastAsia="es-CO"/>
        </w:rPr>
        <w:t xml:space="preserve"> los cuales no quedarán interconectados</w:t>
      </w:r>
      <w:r>
        <w:rPr>
          <w:rFonts w:ascii="Arial" w:hAnsi="Arial" w:cs="Arial"/>
          <w:lang w:val="es-ES_tradnl" w:eastAsia="es-CO"/>
        </w:rPr>
        <w:t>, por lo que la red no tendrá el circuito cerrado, el contratista debe dejar todas las puntas taponadas de tal forma que se pueda probar, garantizando la estanqueidad de la tubería instalada.</w:t>
      </w:r>
    </w:p>
    <w:p w:rsidR="00B30E97" w:rsidRPr="005C2099" w:rsidRDefault="00B30E97" w:rsidP="001B2D3A">
      <w:pPr>
        <w:jc w:val="both"/>
        <w:rPr>
          <w:rFonts w:ascii="Arial" w:hAnsi="Arial" w:cs="Arial"/>
          <w:b/>
          <w:lang w:val="es-ES_tradnl" w:eastAsia="es-CO"/>
        </w:rPr>
      </w:pPr>
      <w:r w:rsidRPr="005C2099">
        <w:rPr>
          <w:rFonts w:ascii="Arial" w:hAnsi="Arial" w:cs="Arial"/>
          <w:b/>
          <w:lang w:val="es-ES_tradnl" w:eastAsia="es-CO"/>
        </w:rPr>
        <w:t xml:space="preserve">En el análisis de precio de los </w:t>
      </w:r>
      <w:proofErr w:type="gramStart"/>
      <w:r w:rsidRPr="005C2099">
        <w:rPr>
          <w:rFonts w:ascii="Arial" w:hAnsi="Arial" w:cs="Arial"/>
          <w:b/>
          <w:lang w:val="es-ES_tradnl" w:eastAsia="es-CO"/>
        </w:rPr>
        <w:t>ítems :</w:t>
      </w:r>
      <w:proofErr w:type="gramEnd"/>
    </w:p>
    <w:p w:rsidR="00B30E97" w:rsidRDefault="00B30E97" w:rsidP="001B2D3A">
      <w:pPr>
        <w:jc w:val="both"/>
        <w:rPr>
          <w:rFonts w:ascii="Arial" w:hAnsi="Arial" w:cs="Arial"/>
          <w:lang w:val="es-ES_tradnl" w:eastAsia="es-CO"/>
        </w:rPr>
      </w:pPr>
      <w:r>
        <w:rPr>
          <w:rFonts w:ascii="Arial" w:hAnsi="Arial" w:cs="Arial"/>
          <w:lang w:val="es-ES_tradnl" w:eastAsia="es-CO"/>
        </w:rPr>
        <w:t xml:space="preserve">14.10 </w:t>
      </w:r>
      <w:r w:rsidRPr="00B30E97">
        <w:rPr>
          <w:rFonts w:ascii="Arial" w:hAnsi="Arial" w:cs="Arial"/>
          <w:lang w:val="es-ES_tradnl" w:eastAsia="es-CO"/>
        </w:rPr>
        <w:t>Tubería, accesorios y conexión a mot</w:t>
      </w:r>
      <w:r>
        <w:rPr>
          <w:rFonts w:ascii="Arial" w:hAnsi="Arial" w:cs="Arial"/>
          <w:lang w:val="es-ES_tradnl" w:eastAsia="es-CO"/>
        </w:rPr>
        <w:t xml:space="preserve">obombas, tanque </w:t>
      </w:r>
      <w:proofErr w:type="spellStart"/>
      <w:r>
        <w:rPr>
          <w:rFonts w:ascii="Arial" w:hAnsi="Arial" w:cs="Arial"/>
          <w:lang w:val="es-ES_tradnl" w:eastAsia="es-CO"/>
        </w:rPr>
        <w:t>hidroacumulador</w:t>
      </w:r>
      <w:proofErr w:type="spellEnd"/>
      <w:r w:rsidRPr="00B30E97">
        <w:rPr>
          <w:rFonts w:ascii="Arial" w:hAnsi="Arial" w:cs="Arial"/>
          <w:lang w:val="es-ES_tradnl" w:eastAsia="es-CO"/>
        </w:rPr>
        <w:t xml:space="preserve"> y tallo principal   </w:t>
      </w:r>
      <w:r w:rsidR="001B2D3A" w:rsidRPr="00B30E97">
        <w:rPr>
          <w:rFonts w:ascii="Arial" w:hAnsi="Arial" w:cs="Arial"/>
          <w:lang w:val="es-ES_tradnl" w:eastAsia="es-CO"/>
        </w:rPr>
        <w:t>(ver</w:t>
      </w:r>
      <w:r w:rsidRPr="00B30E97">
        <w:rPr>
          <w:rFonts w:ascii="Arial" w:hAnsi="Arial" w:cs="Arial"/>
          <w:lang w:val="es-ES_tradnl" w:eastAsia="es-CO"/>
        </w:rPr>
        <w:t xml:space="preserve"> Plano)</w:t>
      </w:r>
      <w:r>
        <w:rPr>
          <w:rFonts w:ascii="Arial" w:hAnsi="Arial" w:cs="Arial"/>
          <w:lang w:val="es-ES_tradnl" w:eastAsia="es-CO"/>
        </w:rPr>
        <w:t xml:space="preserve"> </w:t>
      </w:r>
    </w:p>
    <w:p w:rsidR="00B30E97" w:rsidRDefault="00B30E97" w:rsidP="001B2D3A">
      <w:pPr>
        <w:jc w:val="both"/>
        <w:rPr>
          <w:rFonts w:ascii="Arial" w:hAnsi="Arial" w:cs="Arial"/>
          <w:lang w:val="es-ES_tradnl" w:eastAsia="es-CO"/>
        </w:rPr>
      </w:pPr>
      <w:r>
        <w:rPr>
          <w:rFonts w:ascii="Arial" w:hAnsi="Arial" w:cs="Arial"/>
          <w:lang w:val="es-ES_tradnl" w:eastAsia="es-CO"/>
        </w:rPr>
        <w:t xml:space="preserve">Se debe considerar la mano de obra herramienta, equipos y transporte necesarios para dejar el sistema funcional, conectando las cuatro motobombas y el tanque </w:t>
      </w:r>
      <w:proofErr w:type="spellStart"/>
      <w:r>
        <w:rPr>
          <w:rFonts w:ascii="Arial" w:hAnsi="Arial" w:cs="Arial"/>
          <w:lang w:val="es-ES_tradnl" w:eastAsia="es-CO"/>
        </w:rPr>
        <w:t>hidroacumulador</w:t>
      </w:r>
      <w:proofErr w:type="spellEnd"/>
      <w:r>
        <w:rPr>
          <w:rFonts w:ascii="Arial" w:hAnsi="Arial" w:cs="Arial"/>
          <w:lang w:val="es-ES_tradnl" w:eastAsia="es-CO"/>
        </w:rPr>
        <w:t>, s</w:t>
      </w:r>
      <w:r w:rsidRPr="002E36E1">
        <w:rPr>
          <w:rFonts w:ascii="Arial" w:hAnsi="Arial" w:cs="Arial"/>
          <w:lang w:val="es-ES_tradnl" w:eastAsia="es-CO"/>
        </w:rPr>
        <w:t xml:space="preserve">e deben suministrar todos los accesorios y tubería de HG, en diámetros de 2” necesarios para la conexión de motobombas y tanque </w:t>
      </w:r>
      <w:proofErr w:type="spellStart"/>
      <w:r w:rsidRPr="002E36E1">
        <w:rPr>
          <w:rFonts w:ascii="Arial" w:hAnsi="Arial" w:cs="Arial"/>
          <w:lang w:val="es-ES_tradnl" w:eastAsia="es-CO"/>
        </w:rPr>
        <w:t>hidroacumulador</w:t>
      </w:r>
      <w:proofErr w:type="spellEnd"/>
      <w:r w:rsidR="00651062" w:rsidRPr="00651062">
        <w:rPr>
          <w:rFonts w:ascii="Arial" w:hAnsi="Arial" w:cs="Arial"/>
          <w:lang w:val="es-ES_tradnl" w:eastAsia="es-CO"/>
        </w:rPr>
        <w:t xml:space="preserve"> </w:t>
      </w:r>
      <w:r w:rsidR="00651062" w:rsidRPr="002E36E1">
        <w:rPr>
          <w:rFonts w:ascii="Arial" w:hAnsi="Arial" w:cs="Arial"/>
          <w:lang w:val="es-ES_tradnl" w:eastAsia="es-CO"/>
        </w:rPr>
        <w:t xml:space="preserve">y los accesorios y tubería de </w:t>
      </w:r>
      <w:proofErr w:type="spellStart"/>
      <w:r w:rsidR="00651062" w:rsidRPr="002E36E1">
        <w:rPr>
          <w:rFonts w:ascii="Arial" w:hAnsi="Arial" w:cs="Arial"/>
          <w:lang w:val="es-ES_tradnl" w:eastAsia="es-CO"/>
        </w:rPr>
        <w:t>P.V.C</w:t>
      </w:r>
      <w:proofErr w:type="spellEnd"/>
      <w:r w:rsidR="00651062" w:rsidRPr="002E36E1">
        <w:rPr>
          <w:rFonts w:ascii="Arial" w:hAnsi="Arial" w:cs="Arial"/>
          <w:lang w:val="es-ES_tradnl" w:eastAsia="es-CO"/>
        </w:rPr>
        <w:t xml:space="preserve"> en diámetros entre 1” </w:t>
      </w:r>
      <w:proofErr w:type="gramStart"/>
      <w:r w:rsidR="00651062" w:rsidRPr="002E36E1">
        <w:rPr>
          <w:rFonts w:ascii="Arial" w:hAnsi="Arial" w:cs="Arial"/>
          <w:lang w:val="es-ES_tradnl" w:eastAsia="es-CO"/>
        </w:rPr>
        <w:t>y  3</w:t>
      </w:r>
      <w:proofErr w:type="gramEnd"/>
      <w:r w:rsidR="00651062" w:rsidRPr="002E36E1">
        <w:rPr>
          <w:rFonts w:ascii="Arial" w:hAnsi="Arial" w:cs="Arial"/>
          <w:lang w:val="es-ES_tradnl" w:eastAsia="es-CO"/>
        </w:rPr>
        <w:t>” necesarios para la conexión del tallo principal</w:t>
      </w:r>
      <w:r w:rsidR="00651062">
        <w:rPr>
          <w:rFonts w:ascii="Arial" w:hAnsi="Arial" w:cs="Arial"/>
          <w:lang w:val="es-ES_tradnl" w:eastAsia="es-CO"/>
        </w:rPr>
        <w:t xml:space="preserve"> al nuevo sistema de motobomba.</w:t>
      </w:r>
    </w:p>
    <w:p w:rsidR="00651062" w:rsidRDefault="00651062" w:rsidP="001B2D3A">
      <w:pPr>
        <w:jc w:val="both"/>
        <w:rPr>
          <w:rFonts w:ascii="Arial" w:hAnsi="Arial" w:cs="Arial"/>
          <w:lang w:val="es-ES_tradnl" w:eastAsia="es-CO"/>
        </w:rPr>
      </w:pPr>
      <w:r>
        <w:rPr>
          <w:rFonts w:ascii="Arial" w:hAnsi="Arial" w:cs="Arial"/>
          <w:lang w:val="es-ES_tradnl" w:eastAsia="es-CO"/>
        </w:rPr>
        <w:lastRenderedPageBreak/>
        <w:t>La medida y pago de este ítem será por Metro (M) de instalación realizada.</w:t>
      </w:r>
    </w:p>
    <w:p w:rsidR="00B30E97" w:rsidRDefault="00B30E97" w:rsidP="001B2D3A">
      <w:pPr>
        <w:jc w:val="both"/>
        <w:rPr>
          <w:rFonts w:ascii="Arial" w:hAnsi="Arial" w:cs="Arial"/>
          <w:lang w:val="es-ES_tradnl" w:eastAsia="es-CO"/>
        </w:rPr>
      </w:pPr>
      <w:proofErr w:type="gramStart"/>
      <w:r>
        <w:rPr>
          <w:rFonts w:ascii="Arial" w:hAnsi="Arial" w:cs="Arial"/>
          <w:lang w:val="es-ES_tradnl" w:eastAsia="es-CO"/>
        </w:rPr>
        <w:t>14.11</w:t>
      </w:r>
      <w:r w:rsidR="00F63683">
        <w:rPr>
          <w:rFonts w:ascii="Arial" w:hAnsi="Arial" w:cs="Arial"/>
          <w:lang w:val="es-ES_tradnl" w:eastAsia="es-CO"/>
        </w:rPr>
        <w:t xml:space="preserve">  </w:t>
      </w:r>
      <w:bookmarkStart w:id="2" w:name="_GoBack"/>
      <w:bookmarkEnd w:id="2"/>
      <w:r w:rsidRPr="00B30E97">
        <w:rPr>
          <w:rFonts w:ascii="Arial" w:hAnsi="Arial" w:cs="Arial"/>
          <w:lang w:val="es-ES_tradnl" w:eastAsia="es-CO"/>
        </w:rPr>
        <w:t>Desmonte</w:t>
      </w:r>
      <w:proofErr w:type="gramEnd"/>
      <w:r w:rsidRPr="00B30E97">
        <w:rPr>
          <w:rFonts w:ascii="Arial" w:hAnsi="Arial" w:cs="Arial"/>
          <w:lang w:val="es-ES_tradnl" w:eastAsia="es-CO"/>
        </w:rPr>
        <w:t xml:space="preserve"> y Reinstalación equipo de presión existente conexión con motobomba principal + mantenimiento para puesta en marcha (EQUIPO Q= 9,56 </w:t>
      </w:r>
      <w:proofErr w:type="spellStart"/>
      <w:r w:rsidRPr="00B30E97">
        <w:rPr>
          <w:rFonts w:ascii="Arial" w:hAnsi="Arial" w:cs="Arial"/>
          <w:lang w:val="es-ES_tradnl" w:eastAsia="es-CO"/>
        </w:rPr>
        <w:t>LPS</w:t>
      </w:r>
      <w:proofErr w:type="spellEnd"/>
      <w:r w:rsidRPr="00B30E97">
        <w:rPr>
          <w:rFonts w:ascii="Arial" w:hAnsi="Arial" w:cs="Arial"/>
          <w:lang w:val="es-ES_tradnl" w:eastAsia="es-CO"/>
        </w:rPr>
        <w:t xml:space="preserve"> P= 45-55 </w:t>
      </w:r>
      <w:proofErr w:type="spellStart"/>
      <w:r w:rsidRPr="00B30E97">
        <w:rPr>
          <w:rFonts w:ascii="Arial" w:hAnsi="Arial" w:cs="Arial"/>
          <w:lang w:val="es-ES_tradnl" w:eastAsia="es-CO"/>
        </w:rPr>
        <w:t>MCA</w:t>
      </w:r>
      <w:proofErr w:type="spellEnd"/>
      <w:r w:rsidRPr="00B30E97">
        <w:rPr>
          <w:rFonts w:ascii="Arial" w:hAnsi="Arial" w:cs="Arial"/>
          <w:lang w:val="es-ES_tradnl" w:eastAsia="es-CO"/>
        </w:rPr>
        <w:t>), incluye sumini</w:t>
      </w:r>
      <w:r>
        <w:rPr>
          <w:rFonts w:ascii="Arial" w:hAnsi="Arial" w:cs="Arial"/>
          <w:lang w:val="es-ES_tradnl" w:eastAsia="es-CO"/>
        </w:rPr>
        <w:t xml:space="preserve">stro de tanque </w:t>
      </w:r>
      <w:proofErr w:type="spellStart"/>
      <w:r>
        <w:rPr>
          <w:rFonts w:ascii="Arial" w:hAnsi="Arial" w:cs="Arial"/>
          <w:lang w:val="es-ES_tradnl" w:eastAsia="es-CO"/>
        </w:rPr>
        <w:t>hidroacumulador</w:t>
      </w:r>
      <w:proofErr w:type="spellEnd"/>
      <w:r>
        <w:rPr>
          <w:rFonts w:ascii="Arial" w:hAnsi="Arial" w:cs="Arial"/>
          <w:lang w:val="es-ES_tradnl" w:eastAsia="es-CO"/>
        </w:rPr>
        <w:t>.</w:t>
      </w:r>
    </w:p>
    <w:p w:rsidR="00B30E97" w:rsidRDefault="00B30E97" w:rsidP="001B2D3A">
      <w:pPr>
        <w:jc w:val="both"/>
        <w:rPr>
          <w:rFonts w:ascii="Arial" w:hAnsi="Arial" w:cs="Arial"/>
          <w:lang w:val="es-ES_tradnl" w:eastAsia="es-CO"/>
        </w:rPr>
      </w:pPr>
      <w:r>
        <w:rPr>
          <w:rFonts w:ascii="Arial" w:hAnsi="Arial" w:cs="Arial"/>
          <w:lang w:val="es-ES_tradnl" w:eastAsia="es-CO"/>
        </w:rPr>
        <w:t>Se debe considerar la mano de obra</w:t>
      </w:r>
      <w:r w:rsidR="005C2099">
        <w:rPr>
          <w:rFonts w:ascii="Arial" w:hAnsi="Arial" w:cs="Arial"/>
          <w:lang w:val="es-ES_tradnl" w:eastAsia="es-CO"/>
        </w:rPr>
        <w:t>,</w:t>
      </w:r>
      <w:r>
        <w:rPr>
          <w:rFonts w:ascii="Arial" w:hAnsi="Arial" w:cs="Arial"/>
          <w:lang w:val="es-ES_tradnl" w:eastAsia="es-CO"/>
        </w:rPr>
        <w:t xml:space="preserve"> herramienta, equipos y transporte necesarios para dejar el sistema funcional, taponando las puntas finales de acuerdo con el nuevo diseño y conectando los accesos a todos los pisos de la edificación.</w:t>
      </w:r>
    </w:p>
    <w:p w:rsidR="005C2099" w:rsidRDefault="005C2099" w:rsidP="001B2D3A">
      <w:pPr>
        <w:jc w:val="both"/>
        <w:rPr>
          <w:rFonts w:ascii="Arial" w:hAnsi="Arial" w:cs="Arial"/>
          <w:lang w:val="es-ES_tradnl" w:eastAsia="es-CO"/>
        </w:rPr>
      </w:pPr>
      <w:r>
        <w:rPr>
          <w:rFonts w:ascii="Arial" w:hAnsi="Arial" w:cs="Arial"/>
          <w:lang w:val="es-ES_tradnl" w:eastAsia="es-CO"/>
        </w:rPr>
        <w:t xml:space="preserve">Es importante tener en cuenta que la mano de obra incluye, </w:t>
      </w:r>
      <w:r w:rsidR="00961623">
        <w:rPr>
          <w:rFonts w:ascii="Arial" w:hAnsi="Arial" w:cs="Arial"/>
          <w:lang w:val="es-ES_tradnl" w:eastAsia="es-CO"/>
        </w:rPr>
        <w:t xml:space="preserve">demoliciones de piso o muros, </w:t>
      </w:r>
      <w:r>
        <w:rPr>
          <w:rFonts w:ascii="Arial" w:hAnsi="Arial" w:cs="Arial"/>
          <w:lang w:val="es-ES_tradnl" w:eastAsia="es-CO"/>
        </w:rPr>
        <w:t>desmonte tuberías, desmonte traslado y conexión de motobombas existentes,</w:t>
      </w:r>
      <w:r w:rsidR="005D63F3">
        <w:rPr>
          <w:rFonts w:ascii="Arial" w:hAnsi="Arial" w:cs="Arial"/>
          <w:lang w:val="es-ES_tradnl" w:eastAsia="es-CO"/>
        </w:rPr>
        <w:t xml:space="preserve"> desmonte e instalación de tablero y cableado eléctrico de las motobombas existentes,</w:t>
      </w:r>
      <w:r>
        <w:rPr>
          <w:rFonts w:ascii="Arial" w:hAnsi="Arial" w:cs="Arial"/>
          <w:lang w:val="es-ES_tradnl" w:eastAsia="es-CO"/>
        </w:rPr>
        <w:t xml:space="preserve"> montaje del sistema compuesto por las cuatro motobombas y el sistema </w:t>
      </w:r>
      <w:proofErr w:type="spellStart"/>
      <w:r>
        <w:rPr>
          <w:rFonts w:ascii="Arial" w:hAnsi="Arial" w:cs="Arial"/>
          <w:lang w:val="es-ES_tradnl" w:eastAsia="es-CO"/>
        </w:rPr>
        <w:t>hidroacumulador</w:t>
      </w:r>
      <w:proofErr w:type="spellEnd"/>
      <w:r>
        <w:rPr>
          <w:rFonts w:ascii="Arial" w:hAnsi="Arial" w:cs="Arial"/>
          <w:lang w:val="es-ES_tradnl" w:eastAsia="es-CO"/>
        </w:rPr>
        <w:t xml:space="preserve">, </w:t>
      </w:r>
      <w:r w:rsidR="00FB307B">
        <w:rPr>
          <w:rFonts w:ascii="Arial" w:hAnsi="Arial" w:cs="Arial"/>
          <w:lang w:val="es-ES_tradnl" w:eastAsia="es-CO"/>
        </w:rPr>
        <w:t xml:space="preserve">mantenimiento de la motobomba existente, </w:t>
      </w:r>
      <w:r>
        <w:rPr>
          <w:rFonts w:ascii="Arial" w:hAnsi="Arial" w:cs="Arial"/>
          <w:lang w:val="es-ES_tradnl" w:eastAsia="es-CO"/>
        </w:rPr>
        <w:t>puesta en marcha y prueba del sistema</w:t>
      </w:r>
      <w:r w:rsidR="00FB307B">
        <w:rPr>
          <w:rFonts w:ascii="Arial" w:hAnsi="Arial" w:cs="Arial"/>
          <w:lang w:val="es-ES_tradnl" w:eastAsia="es-CO"/>
        </w:rPr>
        <w:t xml:space="preserve"> completo.</w:t>
      </w:r>
    </w:p>
    <w:p w:rsidR="00FB307B" w:rsidRDefault="00FB307B" w:rsidP="001B2D3A">
      <w:pPr>
        <w:jc w:val="both"/>
        <w:rPr>
          <w:rFonts w:ascii="Arial" w:hAnsi="Arial" w:cs="Arial"/>
          <w:lang w:val="es-ES_tradnl" w:eastAsia="es-CO"/>
        </w:rPr>
      </w:pPr>
      <w:r>
        <w:rPr>
          <w:rFonts w:ascii="Arial" w:hAnsi="Arial" w:cs="Arial"/>
          <w:lang w:val="es-ES_tradnl" w:eastAsia="es-CO"/>
        </w:rPr>
        <w:t xml:space="preserve">Materiales a incluir dentro de este </w:t>
      </w:r>
      <w:r w:rsidR="0042391D">
        <w:rPr>
          <w:rFonts w:ascii="Arial" w:hAnsi="Arial" w:cs="Arial"/>
          <w:lang w:val="es-ES_tradnl" w:eastAsia="es-CO"/>
        </w:rPr>
        <w:t>ítem</w:t>
      </w:r>
    </w:p>
    <w:p w:rsidR="0042391D" w:rsidRPr="0042391D" w:rsidRDefault="0042391D" w:rsidP="001B2D3A">
      <w:pPr>
        <w:pStyle w:val="Prrafodelista"/>
        <w:numPr>
          <w:ilvl w:val="0"/>
          <w:numId w:val="27"/>
        </w:numPr>
        <w:autoSpaceDE w:val="0"/>
        <w:autoSpaceDN w:val="0"/>
        <w:adjustRightInd w:val="0"/>
        <w:spacing w:after="0" w:line="240" w:lineRule="auto"/>
        <w:jc w:val="both"/>
        <w:rPr>
          <w:rFonts w:ascii="Arial" w:hAnsi="Arial" w:cs="Arial"/>
          <w:b/>
          <w:bCs/>
          <w:iCs/>
        </w:rPr>
      </w:pPr>
      <w:r w:rsidRPr="0042391D">
        <w:rPr>
          <w:rFonts w:ascii="Arial" w:hAnsi="Arial" w:cs="Arial"/>
          <w:iCs/>
        </w:rPr>
        <w:t xml:space="preserve">Una  </w:t>
      </w:r>
      <w:r w:rsidR="00450697">
        <w:rPr>
          <w:rFonts w:ascii="Arial" w:hAnsi="Arial" w:cs="Arial"/>
          <w:iCs/>
        </w:rPr>
        <w:t>Motobomba centrifuga trifásica</w:t>
      </w:r>
      <w:r w:rsidRPr="0042391D">
        <w:rPr>
          <w:rFonts w:ascii="Arial" w:hAnsi="Arial" w:cs="Arial"/>
          <w:iCs/>
        </w:rPr>
        <w:t xml:space="preserve"> de </w:t>
      </w:r>
      <w:r w:rsidRPr="0042391D">
        <w:rPr>
          <w:rFonts w:ascii="Arial" w:hAnsi="Arial" w:cs="Arial"/>
          <w:b/>
          <w:bCs/>
          <w:iCs/>
        </w:rPr>
        <w:t>7.5 HP – 220 V</w:t>
      </w:r>
    </w:p>
    <w:p w:rsidR="0042391D" w:rsidRPr="0042391D" w:rsidRDefault="00450697" w:rsidP="001B2D3A">
      <w:pPr>
        <w:pStyle w:val="Prrafodelista"/>
        <w:numPr>
          <w:ilvl w:val="0"/>
          <w:numId w:val="27"/>
        </w:numPr>
        <w:autoSpaceDE w:val="0"/>
        <w:autoSpaceDN w:val="0"/>
        <w:adjustRightInd w:val="0"/>
        <w:spacing w:after="0" w:line="240" w:lineRule="auto"/>
        <w:jc w:val="both"/>
        <w:rPr>
          <w:rFonts w:ascii="Arial" w:hAnsi="Arial" w:cs="Arial"/>
          <w:iCs/>
        </w:rPr>
      </w:pPr>
      <w:r>
        <w:rPr>
          <w:rFonts w:ascii="Arial" w:hAnsi="Arial" w:cs="Arial"/>
          <w:iCs/>
        </w:rPr>
        <w:t>Un Tanque precargado</w:t>
      </w:r>
      <w:r w:rsidR="0042391D" w:rsidRPr="0042391D">
        <w:rPr>
          <w:rFonts w:ascii="Arial" w:hAnsi="Arial" w:cs="Arial"/>
          <w:iCs/>
        </w:rPr>
        <w:t xml:space="preserve"> de 300 litros</w:t>
      </w:r>
    </w:p>
    <w:p w:rsidR="0042391D" w:rsidRPr="0042391D" w:rsidRDefault="0042391D" w:rsidP="001B2D3A">
      <w:pPr>
        <w:pStyle w:val="Prrafodelista"/>
        <w:numPr>
          <w:ilvl w:val="0"/>
          <w:numId w:val="27"/>
        </w:numPr>
        <w:autoSpaceDE w:val="0"/>
        <w:autoSpaceDN w:val="0"/>
        <w:adjustRightInd w:val="0"/>
        <w:spacing w:after="0" w:line="240" w:lineRule="auto"/>
        <w:jc w:val="both"/>
        <w:rPr>
          <w:rFonts w:ascii="Arial" w:hAnsi="Arial" w:cs="Arial"/>
          <w:b/>
          <w:bCs/>
          <w:iCs/>
        </w:rPr>
      </w:pPr>
      <w:r w:rsidRPr="0042391D">
        <w:rPr>
          <w:rFonts w:ascii="Arial" w:hAnsi="Arial" w:cs="Arial"/>
          <w:iCs/>
        </w:rPr>
        <w:t xml:space="preserve">Dos </w:t>
      </w:r>
      <w:proofErr w:type="spellStart"/>
      <w:r w:rsidRPr="0042391D">
        <w:rPr>
          <w:rFonts w:ascii="Arial" w:hAnsi="Arial" w:cs="Arial"/>
          <w:iCs/>
        </w:rPr>
        <w:t>Presóstatos</w:t>
      </w:r>
      <w:proofErr w:type="spellEnd"/>
      <w:r w:rsidRPr="0042391D">
        <w:rPr>
          <w:rFonts w:ascii="Arial" w:hAnsi="Arial" w:cs="Arial"/>
          <w:iCs/>
        </w:rPr>
        <w:t xml:space="preserve"> de precisión </w:t>
      </w:r>
      <w:proofErr w:type="spellStart"/>
      <w:r w:rsidRPr="0042391D">
        <w:rPr>
          <w:rFonts w:ascii="Arial" w:hAnsi="Arial" w:cs="Arial"/>
          <w:b/>
          <w:bCs/>
          <w:iCs/>
        </w:rPr>
        <w:t>DANFFOS</w:t>
      </w:r>
      <w:proofErr w:type="spellEnd"/>
    </w:p>
    <w:p w:rsidR="0042391D" w:rsidRPr="0042391D" w:rsidRDefault="0042391D" w:rsidP="001B2D3A">
      <w:pPr>
        <w:pStyle w:val="Prrafodelista"/>
        <w:numPr>
          <w:ilvl w:val="0"/>
          <w:numId w:val="27"/>
        </w:numPr>
        <w:autoSpaceDE w:val="0"/>
        <w:autoSpaceDN w:val="0"/>
        <w:adjustRightInd w:val="0"/>
        <w:spacing w:after="0" w:line="240" w:lineRule="auto"/>
        <w:jc w:val="both"/>
        <w:rPr>
          <w:rFonts w:ascii="Arial" w:hAnsi="Arial" w:cs="Arial"/>
          <w:iCs/>
        </w:rPr>
      </w:pPr>
      <w:r w:rsidRPr="0042391D">
        <w:rPr>
          <w:rFonts w:ascii="Arial" w:hAnsi="Arial" w:cs="Arial"/>
          <w:iCs/>
        </w:rPr>
        <w:t>Un Manómetro de glicerina, rango 0 – 100 PSI.</w:t>
      </w:r>
    </w:p>
    <w:p w:rsidR="0042391D" w:rsidRPr="0042391D" w:rsidRDefault="0042391D" w:rsidP="001B2D3A">
      <w:pPr>
        <w:pStyle w:val="Prrafodelista"/>
        <w:numPr>
          <w:ilvl w:val="0"/>
          <w:numId w:val="27"/>
        </w:numPr>
        <w:autoSpaceDE w:val="0"/>
        <w:autoSpaceDN w:val="0"/>
        <w:adjustRightInd w:val="0"/>
        <w:spacing w:after="0" w:line="240" w:lineRule="auto"/>
        <w:jc w:val="both"/>
        <w:rPr>
          <w:rFonts w:ascii="Arial" w:hAnsi="Arial" w:cs="Arial"/>
          <w:iCs/>
        </w:rPr>
      </w:pPr>
      <w:r w:rsidRPr="0042391D">
        <w:rPr>
          <w:rFonts w:ascii="Arial" w:hAnsi="Arial" w:cs="Arial"/>
          <w:iCs/>
        </w:rPr>
        <w:t>Un Interruptor tipo flotador</w:t>
      </w:r>
    </w:p>
    <w:p w:rsidR="0042391D" w:rsidRPr="0042391D" w:rsidRDefault="0042391D" w:rsidP="001B2D3A">
      <w:pPr>
        <w:pStyle w:val="Prrafodelista"/>
        <w:numPr>
          <w:ilvl w:val="0"/>
          <w:numId w:val="27"/>
        </w:numPr>
        <w:autoSpaceDE w:val="0"/>
        <w:autoSpaceDN w:val="0"/>
        <w:adjustRightInd w:val="0"/>
        <w:spacing w:after="0" w:line="240" w:lineRule="auto"/>
        <w:jc w:val="both"/>
        <w:rPr>
          <w:rFonts w:ascii="Arial" w:hAnsi="Arial" w:cs="Arial"/>
          <w:iCs/>
        </w:rPr>
      </w:pPr>
      <w:r w:rsidRPr="0042391D">
        <w:rPr>
          <w:rFonts w:ascii="Arial" w:hAnsi="Arial" w:cs="Arial"/>
          <w:iCs/>
        </w:rPr>
        <w:t xml:space="preserve">Tablero de control con arrancadores directos marca </w:t>
      </w:r>
      <w:r w:rsidRPr="0042391D">
        <w:rPr>
          <w:rFonts w:ascii="Arial" w:hAnsi="Arial" w:cs="Arial"/>
          <w:b/>
          <w:bCs/>
          <w:iCs/>
        </w:rPr>
        <w:t xml:space="preserve">SIEMENS, </w:t>
      </w:r>
      <w:r w:rsidRPr="0042391D">
        <w:rPr>
          <w:rFonts w:ascii="Arial" w:hAnsi="Arial" w:cs="Arial"/>
          <w:iCs/>
        </w:rPr>
        <w:t>en gabinete metálico de</w:t>
      </w:r>
    </w:p>
    <w:p w:rsidR="0042391D" w:rsidRPr="0042391D" w:rsidRDefault="0042391D" w:rsidP="001B2D3A">
      <w:pPr>
        <w:pStyle w:val="Prrafodelista"/>
        <w:numPr>
          <w:ilvl w:val="0"/>
          <w:numId w:val="27"/>
        </w:numPr>
        <w:autoSpaceDE w:val="0"/>
        <w:autoSpaceDN w:val="0"/>
        <w:adjustRightInd w:val="0"/>
        <w:spacing w:after="0" w:line="240" w:lineRule="auto"/>
        <w:jc w:val="both"/>
        <w:rPr>
          <w:rFonts w:ascii="Arial" w:hAnsi="Arial" w:cs="Arial"/>
          <w:iCs/>
        </w:rPr>
      </w:pPr>
      <w:r w:rsidRPr="0042391D">
        <w:rPr>
          <w:rFonts w:ascii="Arial" w:hAnsi="Arial" w:cs="Arial"/>
          <w:iCs/>
        </w:rPr>
        <w:t xml:space="preserve">lámina </w:t>
      </w:r>
      <w:proofErr w:type="spellStart"/>
      <w:r w:rsidRPr="0042391D">
        <w:rPr>
          <w:rFonts w:ascii="Arial" w:hAnsi="Arial" w:cs="Arial"/>
          <w:iCs/>
        </w:rPr>
        <w:t>Cold</w:t>
      </w:r>
      <w:proofErr w:type="spellEnd"/>
      <w:r w:rsidRPr="0042391D">
        <w:rPr>
          <w:rFonts w:ascii="Arial" w:hAnsi="Arial" w:cs="Arial"/>
          <w:iCs/>
        </w:rPr>
        <w:t xml:space="preserve"> </w:t>
      </w:r>
      <w:proofErr w:type="spellStart"/>
      <w:r w:rsidRPr="0042391D">
        <w:rPr>
          <w:rFonts w:ascii="Arial" w:hAnsi="Arial" w:cs="Arial"/>
          <w:iCs/>
        </w:rPr>
        <w:t>Rolled</w:t>
      </w:r>
      <w:proofErr w:type="spellEnd"/>
      <w:r w:rsidRPr="0042391D">
        <w:rPr>
          <w:rFonts w:ascii="Arial" w:hAnsi="Arial" w:cs="Arial"/>
          <w:iCs/>
        </w:rPr>
        <w:t xml:space="preserve"> (IP41), con puerta, chapa y llave tipo cubo, doble fondo fijo.</w:t>
      </w:r>
    </w:p>
    <w:p w:rsidR="0042391D" w:rsidRPr="0042391D" w:rsidRDefault="0042391D" w:rsidP="001B2D3A">
      <w:pPr>
        <w:pStyle w:val="Prrafodelista"/>
        <w:numPr>
          <w:ilvl w:val="0"/>
          <w:numId w:val="27"/>
        </w:numPr>
        <w:autoSpaceDE w:val="0"/>
        <w:autoSpaceDN w:val="0"/>
        <w:adjustRightInd w:val="0"/>
        <w:spacing w:after="0" w:line="240" w:lineRule="auto"/>
        <w:jc w:val="both"/>
        <w:rPr>
          <w:rFonts w:ascii="Arial" w:hAnsi="Arial" w:cs="Arial"/>
          <w:iCs/>
        </w:rPr>
      </w:pPr>
      <w:r w:rsidRPr="0042391D">
        <w:rPr>
          <w:rFonts w:ascii="Arial" w:hAnsi="Arial" w:cs="Arial"/>
          <w:iCs/>
        </w:rPr>
        <w:t>Incluye los siguientes elementos para protección y adición de las motobombas.</w:t>
      </w:r>
    </w:p>
    <w:p w:rsidR="0042391D" w:rsidRPr="0042391D" w:rsidRDefault="0042391D" w:rsidP="001B2D3A">
      <w:pPr>
        <w:pStyle w:val="Prrafodelista"/>
        <w:numPr>
          <w:ilvl w:val="0"/>
          <w:numId w:val="27"/>
        </w:numPr>
        <w:autoSpaceDE w:val="0"/>
        <w:autoSpaceDN w:val="0"/>
        <w:adjustRightInd w:val="0"/>
        <w:spacing w:after="0" w:line="240" w:lineRule="auto"/>
        <w:jc w:val="both"/>
        <w:rPr>
          <w:rFonts w:ascii="Arial" w:hAnsi="Arial" w:cs="Arial"/>
          <w:iCs/>
        </w:rPr>
      </w:pPr>
      <w:r w:rsidRPr="0042391D">
        <w:rPr>
          <w:rFonts w:ascii="Arial" w:hAnsi="Arial" w:cs="Arial"/>
          <w:iCs/>
        </w:rPr>
        <w:t xml:space="preserve">Dos (2) </w:t>
      </w:r>
      <w:proofErr w:type="spellStart"/>
      <w:r w:rsidRPr="0042391D">
        <w:rPr>
          <w:rFonts w:ascii="Arial" w:hAnsi="Arial" w:cs="Arial"/>
          <w:iCs/>
        </w:rPr>
        <w:t>Guardamotores</w:t>
      </w:r>
      <w:proofErr w:type="spellEnd"/>
      <w:r w:rsidRPr="0042391D">
        <w:rPr>
          <w:rFonts w:ascii="Arial" w:hAnsi="Arial" w:cs="Arial"/>
          <w:iCs/>
        </w:rPr>
        <w:t xml:space="preserve"> para protección de los motores en caso de cortocircuito y</w:t>
      </w:r>
    </w:p>
    <w:p w:rsidR="0042391D" w:rsidRPr="0042391D" w:rsidRDefault="0042391D" w:rsidP="001B2D3A">
      <w:pPr>
        <w:pStyle w:val="Prrafodelista"/>
        <w:numPr>
          <w:ilvl w:val="0"/>
          <w:numId w:val="27"/>
        </w:numPr>
        <w:autoSpaceDE w:val="0"/>
        <w:autoSpaceDN w:val="0"/>
        <w:adjustRightInd w:val="0"/>
        <w:spacing w:after="0" w:line="240" w:lineRule="auto"/>
        <w:jc w:val="both"/>
        <w:rPr>
          <w:rFonts w:ascii="Arial" w:hAnsi="Arial" w:cs="Arial"/>
          <w:iCs/>
        </w:rPr>
      </w:pPr>
      <w:r w:rsidRPr="0042391D">
        <w:rPr>
          <w:rFonts w:ascii="Arial" w:hAnsi="Arial" w:cs="Arial"/>
          <w:iCs/>
        </w:rPr>
        <w:t>sobrecarga.</w:t>
      </w:r>
    </w:p>
    <w:p w:rsidR="0042391D" w:rsidRDefault="0042391D" w:rsidP="001B2D3A">
      <w:pPr>
        <w:pStyle w:val="Prrafodelista"/>
        <w:numPr>
          <w:ilvl w:val="0"/>
          <w:numId w:val="27"/>
        </w:numPr>
        <w:autoSpaceDE w:val="0"/>
        <w:autoSpaceDN w:val="0"/>
        <w:adjustRightInd w:val="0"/>
        <w:spacing w:after="0" w:line="240" w:lineRule="auto"/>
        <w:jc w:val="both"/>
        <w:rPr>
          <w:rFonts w:ascii="Arial" w:hAnsi="Arial" w:cs="Arial"/>
          <w:iCs/>
        </w:rPr>
      </w:pPr>
      <w:r w:rsidRPr="0042391D">
        <w:rPr>
          <w:rFonts w:ascii="Arial" w:hAnsi="Arial" w:cs="Arial"/>
          <w:iCs/>
        </w:rPr>
        <w:t xml:space="preserve">Dos (2) </w:t>
      </w:r>
      <w:proofErr w:type="spellStart"/>
      <w:r w:rsidRPr="0042391D">
        <w:rPr>
          <w:rFonts w:ascii="Arial" w:hAnsi="Arial" w:cs="Arial"/>
          <w:iCs/>
        </w:rPr>
        <w:t>Contactores</w:t>
      </w:r>
      <w:proofErr w:type="spellEnd"/>
      <w:r w:rsidRPr="0042391D">
        <w:rPr>
          <w:rFonts w:ascii="Arial" w:hAnsi="Arial" w:cs="Arial"/>
          <w:iCs/>
        </w:rPr>
        <w:t xml:space="preserve"> de la corriente indicada según potencia del motor</w:t>
      </w:r>
    </w:p>
    <w:p w:rsidR="00961623" w:rsidRPr="0042391D" w:rsidRDefault="00961623" w:rsidP="001B2D3A">
      <w:pPr>
        <w:pStyle w:val="Prrafodelista"/>
        <w:autoSpaceDE w:val="0"/>
        <w:autoSpaceDN w:val="0"/>
        <w:adjustRightInd w:val="0"/>
        <w:spacing w:after="0" w:line="240" w:lineRule="auto"/>
        <w:jc w:val="both"/>
        <w:rPr>
          <w:rFonts w:ascii="Arial" w:hAnsi="Arial" w:cs="Arial"/>
          <w:iCs/>
        </w:rPr>
      </w:pPr>
    </w:p>
    <w:p w:rsidR="0042391D" w:rsidRPr="0042391D" w:rsidRDefault="0042391D" w:rsidP="001B2D3A">
      <w:pPr>
        <w:pStyle w:val="Prrafodelista"/>
        <w:numPr>
          <w:ilvl w:val="0"/>
          <w:numId w:val="27"/>
        </w:numPr>
        <w:autoSpaceDE w:val="0"/>
        <w:autoSpaceDN w:val="0"/>
        <w:adjustRightInd w:val="0"/>
        <w:spacing w:after="0" w:line="240" w:lineRule="auto"/>
        <w:jc w:val="both"/>
        <w:rPr>
          <w:rFonts w:ascii="Arial" w:hAnsi="Arial" w:cs="Arial"/>
          <w:iCs/>
        </w:rPr>
      </w:pPr>
      <w:r w:rsidRPr="0042391D">
        <w:rPr>
          <w:rFonts w:ascii="Arial" w:hAnsi="Arial" w:cs="Arial"/>
          <w:iCs/>
        </w:rPr>
        <w:t>Dos (2) Selectores de tres posiciones para funcionamiento “Automático-Off-Manual”</w:t>
      </w:r>
    </w:p>
    <w:p w:rsidR="0042391D" w:rsidRPr="0042391D" w:rsidRDefault="0042391D" w:rsidP="001B2D3A">
      <w:pPr>
        <w:pStyle w:val="Prrafodelista"/>
        <w:numPr>
          <w:ilvl w:val="0"/>
          <w:numId w:val="27"/>
        </w:numPr>
        <w:autoSpaceDE w:val="0"/>
        <w:autoSpaceDN w:val="0"/>
        <w:adjustRightInd w:val="0"/>
        <w:spacing w:after="0" w:line="240" w:lineRule="auto"/>
        <w:jc w:val="both"/>
        <w:rPr>
          <w:rFonts w:ascii="Arial" w:hAnsi="Arial" w:cs="Arial"/>
          <w:iCs/>
        </w:rPr>
      </w:pPr>
      <w:r w:rsidRPr="0042391D">
        <w:rPr>
          <w:rFonts w:ascii="Arial" w:hAnsi="Arial" w:cs="Arial"/>
          <w:iCs/>
        </w:rPr>
        <w:t>Dos (2) Lámparas de señalización</w:t>
      </w:r>
    </w:p>
    <w:p w:rsidR="0042391D" w:rsidRPr="0042391D" w:rsidRDefault="0042391D" w:rsidP="001B2D3A">
      <w:pPr>
        <w:pStyle w:val="Prrafodelista"/>
        <w:numPr>
          <w:ilvl w:val="0"/>
          <w:numId w:val="27"/>
        </w:numPr>
        <w:autoSpaceDE w:val="0"/>
        <w:autoSpaceDN w:val="0"/>
        <w:adjustRightInd w:val="0"/>
        <w:spacing w:after="0" w:line="240" w:lineRule="auto"/>
        <w:jc w:val="both"/>
        <w:rPr>
          <w:rFonts w:ascii="Arial" w:hAnsi="Arial" w:cs="Arial"/>
          <w:iCs/>
        </w:rPr>
      </w:pPr>
      <w:r w:rsidRPr="0042391D">
        <w:rPr>
          <w:rFonts w:ascii="Arial" w:hAnsi="Arial" w:cs="Arial"/>
          <w:iCs/>
        </w:rPr>
        <w:t>Alternación automática y adición de motobombas.</w:t>
      </w:r>
    </w:p>
    <w:p w:rsidR="0042391D" w:rsidRPr="0042391D" w:rsidRDefault="0042391D" w:rsidP="001B2D3A">
      <w:pPr>
        <w:pStyle w:val="Prrafodelista"/>
        <w:numPr>
          <w:ilvl w:val="0"/>
          <w:numId w:val="27"/>
        </w:numPr>
        <w:jc w:val="both"/>
        <w:rPr>
          <w:rFonts w:ascii="Arial" w:hAnsi="Arial" w:cs="Arial"/>
          <w:iCs/>
        </w:rPr>
      </w:pPr>
      <w:r w:rsidRPr="0042391D">
        <w:rPr>
          <w:rFonts w:ascii="Arial" w:hAnsi="Arial" w:cs="Arial"/>
          <w:iCs/>
        </w:rPr>
        <w:t>Bloque de distribución trifásico</w:t>
      </w:r>
    </w:p>
    <w:p w:rsidR="0042391D" w:rsidRPr="0042391D" w:rsidRDefault="0042391D" w:rsidP="001B2D3A">
      <w:pPr>
        <w:pStyle w:val="Prrafodelista"/>
        <w:numPr>
          <w:ilvl w:val="0"/>
          <w:numId w:val="27"/>
        </w:numPr>
        <w:autoSpaceDE w:val="0"/>
        <w:autoSpaceDN w:val="0"/>
        <w:adjustRightInd w:val="0"/>
        <w:spacing w:after="0" w:line="240" w:lineRule="auto"/>
        <w:jc w:val="both"/>
        <w:rPr>
          <w:rFonts w:ascii="Arial" w:hAnsi="Arial" w:cs="Arial"/>
          <w:iCs/>
        </w:rPr>
      </w:pPr>
      <w:r w:rsidRPr="0042391D">
        <w:rPr>
          <w:rFonts w:ascii="Arial" w:hAnsi="Arial" w:cs="Arial"/>
          <w:iCs/>
        </w:rPr>
        <w:t>Borneras de potencia y borneras de interconexión para las señales de control.</w:t>
      </w:r>
    </w:p>
    <w:p w:rsidR="0042391D" w:rsidRDefault="0042391D" w:rsidP="001B2D3A">
      <w:pPr>
        <w:pStyle w:val="Prrafodelista"/>
        <w:numPr>
          <w:ilvl w:val="0"/>
          <w:numId w:val="27"/>
        </w:numPr>
        <w:autoSpaceDE w:val="0"/>
        <w:autoSpaceDN w:val="0"/>
        <w:adjustRightInd w:val="0"/>
        <w:spacing w:after="0" w:line="240" w:lineRule="auto"/>
        <w:jc w:val="both"/>
        <w:rPr>
          <w:rFonts w:ascii="Arial" w:hAnsi="Arial" w:cs="Arial"/>
          <w:iCs/>
        </w:rPr>
      </w:pPr>
      <w:r w:rsidRPr="0042391D">
        <w:rPr>
          <w:rFonts w:ascii="Arial" w:hAnsi="Arial" w:cs="Arial"/>
          <w:iCs/>
        </w:rPr>
        <w:t xml:space="preserve">Un interruptor </w:t>
      </w:r>
      <w:proofErr w:type="spellStart"/>
      <w:r w:rsidRPr="0042391D">
        <w:rPr>
          <w:rFonts w:ascii="Arial" w:hAnsi="Arial" w:cs="Arial"/>
          <w:iCs/>
        </w:rPr>
        <w:t>termomagnético</w:t>
      </w:r>
      <w:proofErr w:type="spellEnd"/>
      <w:r w:rsidRPr="0042391D">
        <w:rPr>
          <w:rFonts w:ascii="Arial" w:hAnsi="Arial" w:cs="Arial"/>
          <w:iCs/>
        </w:rPr>
        <w:t xml:space="preserve"> bipolar protección del circuito de control.</w:t>
      </w:r>
    </w:p>
    <w:p w:rsidR="005D63F3" w:rsidRPr="0042391D" w:rsidRDefault="00B12003" w:rsidP="001B2D3A">
      <w:pPr>
        <w:pStyle w:val="Prrafodelista"/>
        <w:numPr>
          <w:ilvl w:val="0"/>
          <w:numId w:val="27"/>
        </w:numPr>
        <w:autoSpaceDE w:val="0"/>
        <w:autoSpaceDN w:val="0"/>
        <w:adjustRightInd w:val="0"/>
        <w:spacing w:after="0" w:line="240" w:lineRule="auto"/>
        <w:jc w:val="both"/>
        <w:rPr>
          <w:rFonts w:ascii="Arial" w:hAnsi="Arial" w:cs="Arial"/>
          <w:iCs/>
        </w:rPr>
      </w:pPr>
      <w:r>
        <w:rPr>
          <w:rFonts w:ascii="Arial" w:hAnsi="Arial" w:cs="Arial"/>
          <w:iCs/>
        </w:rPr>
        <w:t xml:space="preserve">El cable de potencia de la motobomba nueva debe </w:t>
      </w:r>
      <w:r w:rsidR="00C31DCD">
        <w:rPr>
          <w:rFonts w:ascii="Arial" w:hAnsi="Arial" w:cs="Arial"/>
          <w:iCs/>
        </w:rPr>
        <w:t xml:space="preserve">ser </w:t>
      </w:r>
      <w:proofErr w:type="spellStart"/>
      <w:r w:rsidR="00C31DCD">
        <w:rPr>
          <w:rFonts w:ascii="Arial" w:hAnsi="Arial" w:cs="Arial"/>
          <w:iCs/>
        </w:rPr>
        <w:t>encauchetado</w:t>
      </w:r>
      <w:proofErr w:type="spellEnd"/>
      <w:r w:rsidR="00C31DCD">
        <w:rPr>
          <w:rFonts w:ascii="Arial" w:hAnsi="Arial" w:cs="Arial"/>
          <w:iCs/>
        </w:rPr>
        <w:t xml:space="preserve"> 4x10</w:t>
      </w:r>
      <w:r>
        <w:rPr>
          <w:rFonts w:ascii="Arial" w:hAnsi="Arial" w:cs="Arial"/>
          <w:iCs/>
        </w:rPr>
        <w:t xml:space="preserve"> y se debe instalar </w:t>
      </w:r>
      <w:r w:rsidR="005D63F3">
        <w:rPr>
          <w:rFonts w:ascii="Arial" w:hAnsi="Arial" w:cs="Arial"/>
          <w:iCs/>
        </w:rPr>
        <w:t xml:space="preserve">desde el tablero de control hasta </w:t>
      </w:r>
      <w:r>
        <w:rPr>
          <w:rFonts w:ascii="Arial" w:hAnsi="Arial" w:cs="Arial"/>
          <w:iCs/>
        </w:rPr>
        <w:t>la motobomba</w:t>
      </w:r>
      <w:r w:rsidR="00C13076">
        <w:rPr>
          <w:rFonts w:ascii="Arial" w:hAnsi="Arial" w:cs="Arial"/>
          <w:iCs/>
        </w:rPr>
        <w:t>.</w:t>
      </w:r>
    </w:p>
    <w:p w:rsidR="0042391D" w:rsidRPr="00C31DCD" w:rsidRDefault="0042391D" w:rsidP="001B2D3A">
      <w:pPr>
        <w:pStyle w:val="Prrafodelista"/>
        <w:numPr>
          <w:ilvl w:val="0"/>
          <w:numId w:val="27"/>
        </w:numPr>
        <w:jc w:val="both"/>
        <w:rPr>
          <w:rFonts w:ascii="Arial" w:hAnsi="Arial" w:cs="Arial"/>
          <w:lang w:val="es-ES_tradnl" w:eastAsia="es-CO"/>
        </w:rPr>
      </w:pPr>
      <w:r w:rsidRPr="0042391D">
        <w:rPr>
          <w:rFonts w:ascii="Arial" w:hAnsi="Arial" w:cs="Arial"/>
        </w:rPr>
        <w:t>D</w:t>
      </w:r>
      <w:r w:rsidRPr="0042391D">
        <w:rPr>
          <w:rFonts w:ascii="Arial" w:hAnsi="Arial" w:cs="Arial"/>
          <w:bCs/>
          <w:iCs/>
        </w:rPr>
        <w:t xml:space="preserve">eclaración de conformidad </w:t>
      </w:r>
      <w:proofErr w:type="spellStart"/>
      <w:r w:rsidRPr="0042391D">
        <w:rPr>
          <w:rFonts w:ascii="Arial" w:hAnsi="Arial" w:cs="Arial"/>
          <w:bCs/>
          <w:iCs/>
        </w:rPr>
        <w:t>RETIE</w:t>
      </w:r>
      <w:proofErr w:type="spellEnd"/>
      <w:r w:rsidRPr="0042391D">
        <w:rPr>
          <w:rFonts w:ascii="Arial" w:hAnsi="Arial" w:cs="Arial"/>
          <w:bCs/>
          <w:iCs/>
        </w:rPr>
        <w:t xml:space="preserve"> del fabricante de los equipos</w:t>
      </w:r>
    </w:p>
    <w:p w:rsidR="00C31DCD" w:rsidRPr="00961623" w:rsidRDefault="00C31DCD" w:rsidP="001B2D3A">
      <w:pPr>
        <w:pStyle w:val="Prrafodelista"/>
        <w:numPr>
          <w:ilvl w:val="0"/>
          <w:numId w:val="27"/>
        </w:numPr>
        <w:jc w:val="both"/>
        <w:rPr>
          <w:rFonts w:ascii="Arial" w:hAnsi="Arial" w:cs="Arial"/>
          <w:lang w:val="es-ES_tradnl" w:eastAsia="es-CO"/>
        </w:rPr>
      </w:pPr>
      <w:r>
        <w:rPr>
          <w:rFonts w:ascii="Arial" w:hAnsi="Arial" w:cs="Arial"/>
          <w:bCs/>
          <w:iCs/>
        </w:rPr>
        <w:t>La acometida principal de los tableros se pagará en el ítem correspondiente</w:t>
      </w:r>
    </w:p>
    <w:p w:rsidR="00961623" w:rsidRDefault="00961623" w:rsidP="001B2D3A">
      <w:pPr>
        <w:jc w:val="both"/>
        <w:rPr>
          <w:rFonts w:ascii="Arial" w:hAnsi="Arial" w:cs="Arial"/>
          <w:lang w:val="es-ES_tradnl" w:eastAsia="es-CO"/>
        </w:rPr>
      </w:pPr>
      <w:r>
        <w:rPr>
          <w:rFonts w:ascii="Arial" w:hAnsi="Arial" w:cs="Arial"/>
          <w:lang w:val="es-ES_tradnl" w:eastAsia="es-CO"/>
        </w:rPr>
        <w:t xml:space="preserve">Para poder instalar las </w:t>
      </w:r>
      <w:proofErr w:type="spellStart"/>
      <w:r>
        <w:rPr>
          <w:rFonts w:ascii="Arial" w:hAnsi="Arial" w:cs="Arial"/>
          <w:lang w:val="es-ES_tradnl" w:eastAsia="es-CO"/>
        </w:rPr>
        <w:t>motombas</w:t>
      </w:r>
      <w:proofErr w:type="spellEnd"/>
      <w:r>
        <w:rPr>
          <w:rFonts w:ascii="Arial" w:hAnsi="Arial" w:cs="Arial"/>
          <w:lang w:val="es-ES_tradnl" w:eastAsia="es-CO"/>
        </w:rPr>
        <w:t xml:space="preserve"> y el tanque </w:t>
      </w:r>
      <w:proofErr w:type="spellStart"/>
      <w:r w:rsidR="00E64506">
        <w:rPr>
          <w:rFonts w:ascii="Arial" w:hAnsi="Arial" w:cs="Arial"/>
          <w:lang w:val="es-ES_tradnl" w:eastAsia="es-CO"/>
        </w:rPr>
        <w:t>hidroacumulador</w:t>
      </w:r>
      <w:proofErr w:type="spellEnd"/>
      <w:r w:rsidR="00E64506">
        <w:rPr>
          <w:rFonts w:ascii="Arial" w:hAnsi="Arial" w:cs="Arial"/>
          <w:lang w:val="es-ES_tradnl" w:eastAsia="es-CO"/>
        </w:rPr>
        <w:t xml:space="preserve"> es</w:t>
      </w:r>
      <w:r>
        <w:rPr>
          <w:rFonts w:ascii="Arial" w:hAnsi="Arial" w:cs="Arial"/>
          <w:lang w:val="es-ES_tradnl" w:eastAsia="es-CO"/>
        </w:rPr>
        <w:t xml:space="preserve"> necesario cambiar el sentido de apertura de la puerta de </w:t>
      </w:r>
      <w:r w:rsidR="00E64506">
        <w:rPr>
          <w:rFonts w:ascii="Arial" w:hAnsi="Arial" w:cs="Arial"/>
          <w:lang w:val="es-ES_tradnl" w:eastAsia="es-CO"/>
        </w:rPr>
        <w:t>acceso al</w:t>
      </w:r>
      <w:r>
        <w:rPr>
          <w:rFonts w:ascii="Arial" w:hAnsi="Arial" w:cs="Arial"/>
          <w:lang w:val="es-ES_tradnl" w:eastAsia="es-CO"/>
        </w:rPr>
        <w:t xml:space="preserve"> cuarto de motobombas.</w:t>
      </w:r>
    </w:p>
    <w:p w:rsidR="00111B0C" w:rsidRPr="00F63683" w:rsidRDefault="005D63F3" w:rsidP="001B2D3A">
      <w:pPr>
        <w:jc w:val="both"/>
        <w:rPr>
          <w:rFonts w:ascii="Arial" w:hAnsi="Arial" w:cs="Arial"/>
          <w:lang w:val="es-ES_tradnl" w:eastAsia="es-CO"/>
        </w:rPr>
      </w:pPr>
      <w:r>
        <w:rPr>
          <w:rFonts w:ascii="Arial" w:hAnsi="Arial" w:cs="Arial"/>
          <w:lang w:val="es-ES_tradnl" w:eastAsia="es-CO"/>
        </w:rPr>
        <w:t>La</w:t>
      </w:r>
      <w:r w:rsidR="00582DA2">
        <w:rPr>
          <w:rFonts w:ascii="Arial" w:hAnsi="Arial" w:cs="Arial"/>
          <w:lang w:val="es-ES_tradnl" w:eastAsia="es-CO"/>
        </w:rPr>
        <w:t xml:space="preserve"> medida y pago de este ítem se hará una vez se entregue la red hidráulica del edificio en funcionamiento, se valora una vez en forma global.</w:t>
      </w:r>
    </w:p>
    <w:p w:rsidR="00375C67" w:rsidRPr="002E36E1" w:rsidRDefault="00BE6E37" w:rsidP="001B2D3A">
      <w:pPr>
        <w:pStyle w:val="Ttulo2"/>
        <w:numPr>
          <w:ilvl w:val="0"/>
          <w:numId w:val="0"/>
        </w:numPr>
        <w:jc w:val="both"/>
        <w:rPr>
          <w:sz w:val="22"/>
          <w:szCs w:val="22"/>
        </w:rPr>
      </w:pPr>
      <w:r w:rsidRPr="002E36E1">
        <w:rPr>
          <w:sz w:val="22"/>
          <w:szCs w:val="22"/>
        </w:rPr>
        <w:tab/>
      </w:r>
      <w:r w:rsidRPr="002E36E1">
        <w:rPr>
          <w:sz w:val="22"/>
          <w:szCs w:val="22"/>
        </w:rPr>
        <w:tab/>
      </w:r>
    </w:p>
    <w:sectPr w:rsidR="00375C67" w:rsidRPr="002E36E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92DCB"/>
    <w:multiLevelType w:val="hybridMultilevel"/>
    <w:tmpl w:val="E41A700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A31B05"/>
    <w:multiLevelType w:val="multilevel"/>
    <w:tmpl w:val="59489A20"/>
    <w:lvl w:ilvl="0">
      <w:start w:val="11"/>
      <w:numFmt w:val="decimal"/>
      <w:lvlText w:val="%1"/>
      <w:lvlJc w:val="left"/>
      <w:pPr>
        <w:ind w:left="540" w:hanging="540"/>
      </w:pPr>
      <w:rPr>
        <w:rFonts w:hint="default"/>
      </w:rPr>
    </w:lvl>
    <w:lvl w:ilvl="1">
      <w:start w:val="1"/>
      <w:numFmt w:val="decimalZero"/>
      <w:pStyle w:val="Ttulo2"/>
      <w:lvlText w:val="%1.%2"/>
      <w:lvlJc w:val="left"/>
      <w:pPr>
        <w:ind w:left="1287"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8201B16"/>
    <w:multiLevelType w:val="hybridMultilevel"/>
    <w:tmpl w:val="82CA031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C08A7"/>
    <w:multiLevelType w:val="multilevel"/>
    <w:tmpl w:val="7D44FBEE"/>
    <w:lvl w:ilvl="0">
      <w:start w:val="11"/>
      <w:numFmt w:val="decimal"/>
      <w:lvlText w:val="%1"/>
      <w:lvlJc w:val="left"/>
      <w:pPr>
        <w:ind w:left="540" w:hanging="540"/>
      </w:pPr>
      <w:rPr>
        <w:rFonts w:hint="default"/>
      </w:rPr>
    </w:lvl>
    <w:lvl w:ilvl="1">
      <w:start w:val="1"/>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E534793"/>
    <w:multiLevelType w:val="multilevel"/>
    <w:tmpl w:val="F0CC5F04"/>
    <w:lvl w:ilvl="0">
      <w:start w:val="1"/>
      <w:numFmt w:val="decimal"/>
      <w:pStyle w:val="Ttulo1"/>
      <w:lvlText w:val="%1."/>
      <w:lvlJc w:val="left"/>
      <w:pPr>
        <w:ind w:left="1485"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isLgl/>
      <w:lvlText w:val="%1.%2"/>
      <w:lvlJc w:val="left"/>
      <w:pPr>
        <w:ind w:left="720" w:hanging="720"/>
      </w:pPr>
      <w:rPr>
        <w:rFonts w:hint="default"/>
        <w:b/>
        <w:color w:val="auto"/>
        <w:sz w:val="20"/>
        <w:szCs w:val="20"/>
        <w:vertAlign w:val="baseline"/>
      </w:rPr>
    </w:lvl>
    <w:lvl w:ilvl="2">
      <w:start w:val="1"/>
      <w:numFmt w:val="decimal"/>
      <w:isLgl/>
      <w:lvlText w:val="%1.%2.%3"/>
      <w:lvlJc w:val="left"/>
      <w:pPr>
        <w:ind w:left="1845" w:hanging="720"/>
      </w:pPr>
      <w:rPr>
        <w:rFonts w:hint="default"/>
      </w:rPr>
    </w:lvl>
    <w:lvl w:ilvl="3">
      <w:start w:val="1"/>
      <w:numFmt w:val="decimal"/>
      <w:isLgl/>
      <w:lvlText w:val="%1.%2.%3.%4"/>
      <w:lvlJc w:val="left"/>
      <w:pPr>
        <w:ind w:left="2205" w:hanging="1080"/>
      </w:pPr>
      <w:rPr>
        <w:rFonts w:hint="default"/>
      </w:rPr>
    </w:lvl>
    <w:lvl w:ilvl="4">
      <w:start w:val="1"/>
      <w:numFmt w:val="decimal"/>
      <w:isLgl/>
      <w:lvlText w:val="%1.%2.%3.%4.%5"/>
      <w:lvlJc w:val="left"/>
      <w:pPr>
        <w:ind w:left="2205" w:hanging="1080"/>
      </w:pPr>
      <w:rPr>
        <w:rFonts w:hint="default"/>
      </w:rPr>
    </w:lvl>
    <w:lvl w:ilvl="5">
      <w:start w:val="1"/>
      <w:numFmt w:val="decimal"/>
      <w:isLgl/>
      <w:lvlText w:val="%1.%2.%3.%4.%5.%6"/>
      <w:lvlJc w:val="left"/>
      <w:pPr>
        <w:ind w:left="2565" w:hanging="1440"/>
      </w:pPr>
      <w:rPr>
        <w:rFonts w:hint="default"/>
      </w:rPr>
    </w:lvl>
    <w:lvl w:ilvl="6">
      <w:start w:val="1"/>
      <w:numFmt w:val="decimal"/>
      <w:isLgl/>
      <w:lvlText w:val="%1.%2.%3.%4.%5.%6.%7"/>
      <w:lvlJc w:val="left"/>
      <w:pPr>
        <w:ind w:left="2925" w:hanging="1800"/>
      </w:pPr>
      <w:rPr>
        <w:rFonts w:hint="default"/>
      </w:rPr>
    </w:lvl>
    <w:lvl w:ilvl="7">
      <w:start w:val="1"/>
      <w:numFmt w:val="decimal"/>
      <w:isLgl/>
      <w:lvlText w:val="%1.%2.%3.%4.%5.%6.%7.%8"/>
      <w:lvlJc w:val="left"/>
      <w:pPr>
        <w:ind w:left="2925" w:hanging="1800"/>
      </w:pPr>
      <w:rPr>
        <w:rFonts w:hint="default"/>
      </w:rPr>
    </w:lvl>
    <w:lvl w:ilvl="8">
      <w:start w:val="1"/>
      <w:numFmt w:val="decimal"/>
      <w:isLgl/>
      <w:lvlText w:val="%1.%2.%3.%4.%5.%6.%7.%8.%9"/>
      <w:lvlJc w:val="left"/>
      <w:pPr>
        <w:ind w:left="3285" w:hanging="2160"/>
      </w:pPr>
      <w:rPr>
        <w:rFonts w:hint="default"/>
      </w:rPr>
    </w:lvl>
  </w:abstractNum>
  <w:abstractNum w:abstractNumId="5" w15:restartNumberingAfterBreak="0">
    <w:nsid w:val="422D75C4"/>
    <w:multiLevelType w:val="hybridMultilevel"/>
    <w:tmpl w:val="2CDAFE06"/>
    <w:lvl w:ilvl="0" w:tplc="240A0001">
      <w:start w:val="1"/>
      <w:numFmt w:val="bullet"/>
      <w:lvlText w:val=""/>
      <w:lvlJc w:val="left"/>
      <w:pPr>
        <w:ind w:left="720" w:hanging="360"/>
      </w:pPr>
      <w:rPr>
        <w:rFonts w:ascii="Symbol" w:hAnsi="Symbol" w:hint="default"/>
      </w:rPr>
    </w:lvl>
    <w:lvl w:ilvl="1" w:tplc="E0F248CC">
      <w:numFmt w:val="bullet"/>
      <w:lvlText w:val="·"/>
      <w:lvlJc w:val="left"/>
      <w:pPr>
        <w:ind w:left="1440" w:hanging="360"/>
      </w:pPr>
      <w:rPr>
        <w:rFonts w:ascii="Arial" w:eastAsiaTheme="minorHAns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920094B"/>
    <w:multiLevelType w:val="hybridMultilevel"/>
    <w:tmpl w:val="82F6994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BAC1325"/>
    <w:multiLevelType w:val="hybridMultilevel"/>
    <w:tmpl w:val="10FE2668"/>
    <w:lvl w:ilvl="0" w:tplc="240A0001">
      <w:start w:val="1"/>
      <w:numFmt w:val="bullet"/>
      <w:lvlText w:val=""/>
      <w:lvlJc w:val="left"/>
      <w:pPr>
        <w:tabs>
          <w:tab w:val="num" w:pos="720"/>
        </w:tabs>
        <w:ind w:left="720" w:hanging="360"/>
      </w:pPr>
      <w:rPr>
        <w:rFonts w:ascii="Symbol" w:hAnsi="Symbol"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4"/>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3"/>
  </w:num>
  <w:num w:numId="12">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6"/>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0"/>
  </w:num>
  <w:num w:numId="26">
    <w:abstractNumId w:val="7"/>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A1A"/>
    <w:rsid w:val="00006A1A"/>
    <w:rsid w:val="00015929"/>
    <w:rsid w:val="00017387"/>
    <w:rsid w:val="00043F29"/>
    <w:rsid w:val="00065C1D"/>
    <w:rsid w:val="00111B0C"/>
    <w:rsid w:val="00112E3E"/>
    <w:rsid w:val="00122BDA"/>
    <w:rsid w:val="0014265C"/>
    <w:rsid w:val="001560A1"/>
    <w:rsid w:val="001B2D3A"/>
    <w:rsid w:val="001E3802"/>
    <w:rsid w:val="001E4072"/>
    <w:rsid w:val="00223D95"/>
    <w:rsid w:val="0025689D"/>
    <w:rsid w:val="002E36E1"/>
    <w:rsid w:val="00315598"/>
    <w:rsid w:val="00325CCC"/>
    <w:rsid w:val="00343039"/>
    <w:rsid w:val="003539D0"/>
    <w:rsid w:val="00376907"/>
    <w:rsid w:val="003960A3"/>
    <w:rsid w:val="003A6776"/>
    <w:rsid w:val="003B1112"/>
    <w:rsid w:val="003F27AE"/>
    <w:rsid w:val="0040556F"/>
    <w:rsid w:val="0042391D"/>
    <w:rsid w:val="00427A63"/>
    <w:rsid w:val="00450697"/>
    <w:rsid w:val="00487DAD"/>
    <w:rsid w:val="005401C3"/>
    <w:rsid w:val="005674E1"/>
    <w:rsid w:val="005740C3"/>
    <w:rsid w:val="00582DA2"/>
    <w:rsid w:val="005918DC"/>
    <w:rsid w:val="005B581F"/>
    <w:rsid w:val="005C2099"/>
    <w:rsid w:val="005D63F3"/>
    <w:rsid w:val="00605004"/>
    <w:rsid w:val="00605FAF"/>
    <w:rsid w:val="00651062"/>
    <w:rsid w:val="00653A6E"/>
    <w:rsid w:val="006613EE"/>
    <w:rsid w:val="0069155F"/>
    <w:rsid w:val="007055A1"/>
    <w:rsid w:val="00725ACC"/>
    <w:rsid w:val="007E6679"/>
    <w:rsid w:val="00805747"/>
    <w:rsid w:val="0081016E"/>
    <w:rsid w:val="0082096F"/>
    <w:rsid w:val="00895085"/>
    <w:rsid w:val="008A5F28"/>
    <w:rsid w:val="00907B9B"/>
    <w:rsid w:val="00945B94"/>
    <w:rsid w:val="00961623"/>
    <w:rsid w:val="00962D14"/>
    <w:rsid w:val="009A406C"/>
    <w:rsid w:val="00A07818"/>
    <w:rsid w:val="00A42333"/>
    <w:rsid w:val="00A63F9B"/>
    <w:rsid w:val="00A64C95"/>
    <w:rsid w:val="00A962F1"/>
    <w:rsid w:val="00AD510E"/>
    <w:rsid w:val="00AE0924"/>
    <w:rsid w:val="00B12003"/>
    <w:rsid w:val="00B30E97"/>
    <w:rsid w:val="00B63474"/>
    <w:rsid w:val="00BA4662"/>
    <w:rsid w:val="00BE6E37"/>
    <w:rsid w:val="00C13076"/>
    <w:rsid w:val="00C31DCD"/>
    <w:rsid w:val="00C46D95"/>
    <w:rsid w:val="00D05F3C"/>
    <w:rsid w:val="00D51A98"/>
    <w:rsid w:val="00DF4AE4"/>
    <w:rsid w:val="00E64506"/>
    <w:rsid w:val="00EB59CF"/>
    <w:rsid w:val="00EC4871"/>
    <w:rsid w:val="00EE19BA"/>
    <w:rsid w:val="00EE5AE7"/>
    <w:rsid w:val="00EF44A2"/>
    <w:rsid w:val="00F04AD2"/>
    <w:rsid w:val="00F42FAA"/>
    <w:rsid w:val="00F63683"/>
    <w:rsid w:val="00F66E73"/>
    <w:rsid w:val="00FA6E2E"/>
    <w:rsid w:val="00FA77CF"/>
    <w:rsid w:val="00FB307B"/>
    <w:rsid w:val="00FE27E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986E36EF-A601-4EE2-8AD6-2A843DCE7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autoRedefine/>
    <w:qFormat/>
    <w:rsid w:val="0082096F"/>
    <w:pPr>
      <w:keepNext/>
      <w:keepLines/>
      <w:widowControl w:val="0"/>
      <w:numPr>
        <w:numId w:val="1"/>
      </w:numPr>
      <w:spacing w:after="0" w:line="240" w:lineRule="auto"/>
      <w:outlineLvl w:val="0"/>
    </w:pPr>
    <w:rPr>
      <w:rFonts w:ascii="Tahoma" w:eastAsia="Times New Roman" w:hAnsi="Tahoma" w:cs="Tahoma"/>
      <w:b/>
      <w:snapToGrid w:val="0"/>
      <w:spacing w:val="-3"/>
      <w:sz w:val="20"/>
      <w:szCs w:val="20"/>
      <w:lang w:eastAsia="es-ES"/>
    </w:rPr>
  </w:style>
  <w:style w:type="paragraph" w:styleId="Ttulo2">
    <w:name w:val="heading 2"/>
    <w:basedOn w:val="Normal"/>
    <w:next w:val="Normal"/>
    <w:link w:val="Ttulo2Car"/>
    <w:autoRedefine/>
    <w:unhideWhenUsed/>
    <w:qFormat/>
    <w:rsid w:val="005401C3"/>
    <w:pPr>
      <w:keepNext/>
      <w:keepLines/>
      <w:widowControl w:val="0"/>
      <w:numPr>
        <w:ilvl w:val="1"/>
        <w:numId w:val="2"/>
      </w:numPr>
      <w:spacing w:after="0" w:line="240" w:lineRule="auto"/>
      <w:outlineLvl w:val="1"/>
    </w:pPr>
    <w:rPr>
      <w:rFonts w:ascii="Arial" w:eastAsia="Times New Roman" w:hAnsi="Arial" w:cs="Arial"/>
      <w:b/>
      <w:bCs/>
      <w:color w:val="000000"/>
      <w:spacing w:val="-3"/>
      <w:sz w:val="24"/>
      <w:szCs w:val="24"/>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82096F"/>
    <w:rPr>
      <w:rFonts w:ascii="Tahoma" w:eastAsia="Times New Roman" w:hAnsi="Tahoma" w:cs="Tahoma"/>
      <w:b/>
      <w:snapToGrid w:val="0"/>
      <w:spacing w:val="-3"/>
      <w:sz w:val="20"/>
      <w:szCs w:val="20"/>
      <w:lang w:eastAsia="es-ES"/>
    </w:rPr>
  </w:style>
  <w:style w:type="character" w:customStyle="1" w:styleId="Ttulo2Car">
    <w:name w:val="Título 2 Car"/>
    <w:basedOn w:val="Fuentedeprrafopredeter"/>
    <w:link w:val="Ttulo2"/>
    <w:rsid w:val="005401C3"/>
    <w:rPr>
      <w:rFonts w:ascii="Arial" w:eastAsia="Times New Roman" w:hAnsi="Arial" w:cs="Arial"/>
      <w:b/>
      <w:bCs/>
      <w:color w:val="000000"/>
      <w:spacing w:val="-3"/>
      <w:sz w:val="24"/>
      <w:szCs w:val="24"/>
      <w:lang w:val="es-ES_tradnl" w:eastAsia="es-CO"/>
    </w:rPr>
  </w:style>
  <w:style w:type="paragraph" w:styleId="NormalWeb">
    <w:name w:val="Normal (Web)"/>
    <w:basedOn w:val="Normal"/>
    <w:uiPriority w:val="99"/>
    <w:rsid w:val="0082096F"/>
    <w:pPr>
      <w:spacing w:before="100" w:beforeAutospacing="1" w:after="100" w:afterAutospacing="1" w:line="240" w:lineRule="auto"/>
    </w:pPr>
    <w:rPr>
      <w:rFonts w:ascii="Times New Roman" w:eastAsia="Times New Roman" w:hAnsi="Times New Roman" w:cs="Times New Roman"/>
      <w:sz w:val="20"/>
      <w:szCs w:val="24"/>
      <w:lang w:val="es-ES" w:eastAsia="es-ES"/>
    </w:rPr>
  </w:style>
  <w:style w:type="paragraph" w:styleId="Prrafodelista">
    <w:name w:val="List Paragraph"/>
    <w:basedOn w:val="Normal"/>
    <w:uiPriority w:val="34"/>
    <w:qFormat/>
    <w:rsid w:val="00A078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62100">
      <w:bodyDiv w:val="1"/>
      <w:marLeft w:val="0"/>
      <w:marRight w:val="0"/>
      <w:marTop w:val="0"/>
      <w:marBottom w:val="0"/>
      <w:divBdr>
        <w:top w:val="none" w:sz="0" w:space="0" w:color="auto"/>
        <w:left w:val="none" w:sz="0" w:space="0" w:color="auto"/>
        <w:bottom w:val="none" w:sz="0" w:space="0" w:color="auto"/>
        <w:right w:val="none" w:sz="0" w:space="0" w:color="auto"/>
      </w:divBdr>
    </w:div>
    <w:div w:id="28824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924</TotalTime>
  <Pages>8</Pages>
  <Words>3125</Words>
  <Characters>17188</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UTP</dc:creator>
  <cp:keywords/>
  <dc:description/>
  <cp:lastModifiedBy>Usuario UTP</cp:lastModifiedBy>
  <cp:revision>70</cp:revision>
  <dcterms:created xsi:type="dcterms:W3CDTF">2015-05-27T21:22:00Z</dcterms:created>
  <dcterms:modified xsi:type="dcterms:W3CDTF">2015-06-19T21:20:00Z</dcterms:modified>
</cp:coreProperties>
</file>